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D4" w:rsidRDefault="00C574D4" w:rsidP="001E1151">
      <w:pPr>
        <w:jc w:val="center"/>
        <w:rPr>
          <w:rFonts w:ascii="Arial" w:hAnsi="Arial" w:cs="Arial"/>
          <w:sz w:val="24"/>
          <w:szCs w:val="24"/>
        </w:rPr>
      </w:pPr>
    </w:p>
    <w:p w:rsidR="00C574D4" w:rsidRDefault="0020533E" w:rsidP="001E1151">
      <w:pPr>
        <w:jc w:val="center"/>
        <w:rPr>
          <w:rFonts w:ascii="Arial" w:hAnsi="Arial" w:cs="Arial"/>
          <w:sz w:val="24"/>
          <w:szCs w:val="24"/>
        </w:rPr>
      </w:pPr>
      <w:r w:rsidRPr="0020533E">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gin" style="width:92.25pt;height:72.75pt;visibility:visible">
            <v:imagedata r:id="rId5" o:title=""/>
          </v:shape>
        </w:pict>
      </w:r>
    </w:p>
    <w:p w:rsidR="00C574D4" w:rsidRDefault="00C574D4" w:rsidP="001E1151">
      <w:pPr>
        <w:rPr>
          <w:rFonts w:ascii="Arial" w:hAnsi="Arial" w:cs="Arial"/>
          <w:sz w:val="24"/>
          <w:szCs w:val="24"/>
        </w:rPr>
      </w:pPr>
    </w:p>
    <w:p w:rsidR="00C574D4" w:rsidRPr="00632BD7" w:rsidRDefault="00C574D4" w:rsidP="001E1151">
      <w:pPr>
        <w:jc w:val="center"/>
        <w:rPr>
          <w:rFonts w:ascii="Arial" w:hAnsi="Arial" w:cs="Arial"/>
          <w:b/>
          <w:sz w:val="28"/>
          <w:szCs w:val="28"/>
        </w:rPr>
      </w:pPr>
      <w:r w:rsidRPr="00632BD7">
        <w:rPr>
          <w:rFonts w:ascii="Arial" w:hAnsi="Arial" w:cs="Arial"/>
          <w:b/>
          <w:sz w:val="28"/>
          <w:szCs w:val="28"/>
        </w:rPr>
        <w:t>WGIN management meeting</w:t>
      </w:r>
    </w:p>
    <w:p w:rsidR="00C574D4" w:rsidRPr="00632BD7" w:rsidRDefault="00C574D4" w:rsidP="001E1151">
      <w:pPr>
        <w:jc w:val="center"/>
        <w:rPr>
          <w:rFonts w:ascii="Arial" w:hAnsi="Arial" w:cs="Arial"/>
          <w:b/>
          <w:sz w:val="28"/>
          <w:szCs w:val="28"/>
        </w:rPr>
      </w:pPr>
      <w:r>
        <w:rPr>
          <w:rFonts w:ascii="Arial" w:hAnsi="Arial" w:cs="Arial"/>
          <w:b/>
          <w:sz w:val="28"/>
          <w:szCs w:val="28"/>
        </w:rPr>
        <w:t>26</w:t>
      </w:r>
      <w:r w:rsidRPr="001E1151">
        <w:rPr>
          <w:rFonts w:ascii="Arial" w:hAnsi="Arial" w:cs="Arial"/>
          <w:b/>
          <w:sz w:val="28"/>
          <w:szCs w:val="28"/>
          <w:vertAlign w:val="superscript"/>
        </w:rPr>
        <w:t>th</w:t>
      </w:r>
      <w:r>
        <w:rPr>
          <w:rFonts w:ascii="Arial" w:hAnsi="Arial" w:cs="Arial"/>
          <w:b/>
          <w:sz w:val="28"/>
          <w:szCs w:val="28"/>
        </w:rPr>
        <w:t xml:space="preserve"> February 2010</w:t>
      </w:r>
      <w:r w:rsidRPr="00632BD7">
        <w:rPr>
          <w:rFonts w:ascii="Arial" w:hAnsi="Arial" w:cs="Arial"/>
          <w:b/>
          <w:sz w:val="28"/>
          <w:szCs w:val="28"/>
        </w:rPr>
        <w:t xml:space="preserve">, </w:t>
      </w:r>
      <w:r>
        <w:rPr>
          <w:rFonts w:ascii="Arial" w:hAnsi="Arial" w:cs="Arial"/>
          <w:b/>
          <w:sz w:val="28"/>
          <w:szCs w:val="28"/>
        </w:rPr>
        <w:t xml:space="preserve">Syngenta, </w:t>
      </w:r>
      <w:proofErr w:type="spellStart"/>
      <w:r>
        <w:rPr>
          <w:rFonts w:ascii="Arial" w:hAnsi="Arial" w:cs="Arial"/>
          <w:b/>
          <w:sz w:val="28"/>
          <w:szCs w:val="28"/>
        </w:rPr>
        <w:t>Whittlesford</w:t>
      </w:r>
      <w:proofErr w:type="spellEnd"/>
    </w:p>
    <w:p w:rsidR="00C574D4" w:rsidRPr="00632BD7" w:rsidRDefault="00C574D4" w:rsidP="001E1151">
      <w:pPr>
        <w:jc w:val="center"/>
        <w:rPr>
          <w:rFonts w:ascii="Arial" w:hAnsi="Arial" w:cs="Arial"/>
          <w:b/>
          <w:sz w:val="28"/>
          <w:szCs w:val="28"/>
        </w:rPr>
      </w:pPr>
    </w:p>
    <w:p w:rsidR="00C574D4" w:rsidRPr="00632BD7" w:rsidRDefault="00C574D4" w:rsidP="001E1151">
      <w:pPr>
        <w:jc w:val="center"/>
        <w:rPr>
          <w:rFonts w:ascii="Arial" w:hAnsi="Arial" w:cs="Arial"/>
          <w:b/>
          <w:sz w:val="28"/>
          <w:szCs w:val="28"/>
        </w:rPr>
      </w:pPr>
      <w:r w:rsidRPr="00632BD7">
        <w:rPr>
          <w:rFonts w:ascii="Arial" w:hAnsi="Arial" w:cs="Arial"/>
          <w:b/>
          <w:sz w:val="28"/>
          <w:szCs w:val="28"/>
        </w:rPr>
        <w:t>MINUTES</w:t>
      </w:r>
    </w:p>
    <w:p w:rsidR="00C574D4" w:rsidRDefault="00C574D4" w:rsidP="001E1151">
      <w:pPr>
        <w:jc w:val="center"/>
        <w:rPr>
          <w:rFonts w:ascii="Arial" w:hAnsi="Arial" w:cs="Arial"/>
          <w:sz w:val="24"/>
          <w:szCs w:val="24"/>
        </w:rPr>
      </w:pPr>
    </w:p>
    <w:p w:rsidR="00C574D4" w:rsidRDefault="00C574D4" w:rsidP="001E1151">
      <w:pPr>
        <w:rPr>
          <w:rFonts w:ascii="Arial" w:hAnsi="Arial" w:cs="Arial"/>
          <w:sz w:val="24"/>
          <w:szCs w:val="24"/>
        </w:rPr>
      </w:pPr>
    </w:p>
    <w:p w:rsidR="00C574D4" w:rsidRDefault="00C574D4" w:rsidP="001E1151">
      <w:pPr>
        <w:rPr>
          <w:rFonts w:ascii="Arial" w:hAnsi="Arial" w:cs="Arial"/>
          <w:sz w:val="24"/>
          <w:szCs w:val="24"/>
        </w:rPr>
      </w:pPr>
    </w:p>
    <w:p w:rsidR="00C574D4" w:rsidRPr="00DE5422" w:rsidRDefault="00C574D4" w:rsidP="001E1151">
      <w:pPr>
        <w:rPr>
          <w:rFonts w:ascii="Arial" w:hAnsi="Arial" w:cs="Arial"/>
          <w:b/>
          <w:sz w:val="24"/>
          <w:szCs w:val="24"/>
        </w:rPr>
      </w:pPr>
      <w:r w:rsidRPr="00DE5422">
        <w:rPr>
          <w:rFonts w:ascii="Arial" w:hAnsi="Arial" w:cs="Arial"/>
          <w:b/>
          <w:sz w:val="24"/>
          <w:szCs w:val="24"/>
        </w:rPr>
        <w:t>Attendees:</w:t>
      </w:r>
    </w:p>
    <w:p w:rsidR="00C574D4" w:rsidRDefault="00C574D4" w:rsidP="001E1151">
      <w:pPr>
        <w:rPr>
          <w:rFonts w:ascii="Arial" w:hAnsi="Arial" w:cs="Arial"/>
          <w:sz w:val="24"/>
          <w:szCs w:val="24"/>
        </w:rPr>
      </w:pPr>
      <w:r>
        <w:rPr>
          <w:rFonts w:ascii="Arial" w:hAnsi="Arial" w:cs="Arial"/>
          <w:sz w:val="24"/>
          <w:szCs w:val="24"/>
        </w:rPr>
        <w:t xml:space="preserve">John Snape, David Feuerhelm, Jim McVittie, Claire Fremann, Ed Flatman, Sarah Holdgate, Dan Godfrey, John Sweatman, Matt Kerton, Phil Howell, Stephen Smith, Simon Griffith, Elke Anzinger, Richard Gutteridge, Kim Hammond-Kosack, Mike Grimmer, Richard Weightman, Bill Angus, Farhana Amin, John Foulkes, Hannah Jones </w:t>
      </w:r>
    </w:p>
    <w:p w:rsidR="00C574D4" w:rsidRPr="00DE5422" w:rsidRDefault="00C574D4" w:rsidP="001E1151">
      <w:pPr>
        <w:rPr>
          <w:rFonts w:ascii="Arial" w:hAnsi="Arial" w:cs="Arial"/>
          <w:sz w:val="24"/>
          <w:szCs w:val="24"/>
        </w:rPr>
      </w:pPr>
    </w:p>
    <w:p w:rsidR="00C574D4" w:rsidRDefault="00C574D4" w:rsidP="001E1151">
      <w:pPr>
        <w:rPr>
          <w:rFonts w:ascii="Arial" w:hAnsi="Arial" w:cs="Arial"/>
          <w:sz w:val="24"/>
          <w:szCs w:val="24"/>
        </w:rPr>
      </w:pPr>
      <w:r w:rsidRPr="00DE5422">
        <w:rPr>
          <w:rFonts w:ascii="Arial" w:hAnsi="Arial" w:cs="Arial"/>
          <w:b/>
          <w:sz w:val="24"/>
          <w:szCs w:val="24"/>
        </w:rPr>
        <w:t>Apologies:</w:t>
      </w:r>
      <w:r w:rsidRPr="00DE5422">
        <w:rPr>
          <w:rFonts w:ascii="Arial" w:hAnsi="Arial" w:cs="Arial"/>
          <w:sz w:val="24"/>
          <w:szCs w:val="24"/>
        </w:rPr>
        <w:t xml:space="preserve"> </w:t>
      </w:r>
    </w:p>
    <w:p w:rsidR="00C574D4" w:rsidRPr="00DE5422" w:rsidRDefault="00C574D4" w:rsidP="001E1151">
      <w:pPr>
        <w:rPr>
          <w:rFonts w:ascii="Arial" w:hAnsi="Arial" w:cs="Arial"/>
          <w:sz w:val="24"/>
          <w:szCs w:val="24"/>
        </w:rPr>
      </w:pPr>
      <w:r w:rsidRPr="001E1151">
        <w:rPr>
          <w:rFonts w:ascii="Arial" w:hAnsi="Arial" w:cs="Arial"/>
          <w:sz w:val="24"/>
          <w:szCs w:val="24"/>
        </w:rPr>
        <w:t xml:space="preserve">Lesley Smart, Ruth Gordon-Weeks, Peter Shewry, Malcolm Hawkesford, </w:t>
      </w:r>
      <w:smartTag w:uri="urn:schemas-microsoft-com:office:smarttags" w:element="PersonName">
        <w:r w:rsidRPr="001E1151">
          <w:rPr>
            <w:rFonts w:ascii="Arial" w:hAnsi="Arial" w:cs="Arial"/>
            <w:sz w:val="24"/>
            <w:szCs w:val="24"/>
          </w:rPr>
          <w:t>Richard Jennaway</w:t>
        </w:r>
      </w:smartTag>
      <w:r w:rsidRPr="001E1151">
        <w:rPr>
          <w:rFonts w:ascii="Arial" w:hAnsi="Arial" w:cs="Arial"/>
          <w:sz w:val="24"/>
          <w:szCs w:val="24"/>
        </w:rPr>
        <w:t xml:space="preserve">, Andy Greenland, </w:t>
      </w:r>
      <w:smartTag w:uri="urn:schemas-microsoft-com:office:smarttags" w:element="PersonName">
        <w:r w:rsidRPr="001E1151">
          <w:rPr>
            <w:rFonts w:ascii="Arial" w:hAnsi="Arial" w:cs="Arial"/>
            <w:sz w:val="24"/>
            <w:szCs w:val="24"/>
          </w:rPr>
          <w:t>Tina Barsby</w:t>
        </w:r>
      </w:smartTag>
      <w:r w:rsidRPr="001E1151">
        <w:rPr>
          <w:rFonts w:ascii="Arial" w:hAnsi="Arial" w:cs="Arial"/>
          <w:sz w:val="24"/>
          <w:szCs w:val="24"/>
        </w:rPr>
        <w:t>, Andy Phillips, Peter Jack</w:t>
      </w:r>
      <w:r>
        <w:rPr>
          <w:rFonts w:ascii="Arial" w:hAnsi="Arial" w:cs="Arial"/>
          <w:sz w:val="24"/>
          <w:szCs w:val="24"/>
        </w:rPr>
        <w:t>, Sam Millar, Dhan Bandari</w:t>
      </w:r>
    </w:p>
    <w:p w:rsidR="00C574D4" w:rsidRPr="00DE5422" w:rsidRDefault="00C574D4" w:rsidP="001E1151">
      <w:pPr>
        <w:rPr>
          <w:rFonts w:ascii="Arial" w:hAnsi="Arial" w:cs="Arial"/>
          <w:sz w:val="24"/>
          <w:szCs w:val="24"/>
        </w:rPr>
      </w:pPr>
    </w:p>
    <w:p w:rsidR="00C574D4" w:rsidRPr="00DE5422" w:rsidRDefault="00C574D4" w:rsidP="001E1151">
      <w:pPr>
        <w:rPr>
          <w:rFonts w:ascii="Arial" w:hAnsi="Arial" w:cs="Arial"/>
          <w:sz w:val="24"/>
          <w:szCs w:val="24"/>
        </w:rPr>
      </w:pPr>
    </w:p>
    <w:p w:rsidR="00C574D4" w:rsidRPr="00DE5422" w:rsidRDefault="00C574D4" w:rsidP="001E1151">
      <w:pPr>
        <w:rPr>
          <w:rFonts w:ascii="Arial" w:hAnsi="Arial" w:cs="Arial"/>
          <w:b/>
          <w:sz w:val="24"/>
          <w:szCs w:val="24"/>
        </w:rPr>
      </w:pPr>
      <w:r w:rsidRPr="00DE5422">
        <w:rPr>
          <w:rFonts w:ascii="Arial" w:hAnsi="Arial" w:cs="Arial"/>
          <w:b/>
          <w:sz w:val="24"/>
          <w:szCs w:val="24"/>
        </w:rPr>
        <w:t xml:space="preserve">Welcome – </w:t>
      </w:r>
      <w:r>
        <w:rPr>
          <w:rFonts w:ascii="Arial" w:hAnsi="Arial" w:cs="Arial"/>
          <w:b/>
          <w:sz w:val="24"/>
          <w:szCs w:val="24"/>
        </w:rPr>
        <w:t>John Snape</w:t>
      </w:r>
    </w:p>
    <w:p w:rsidR="00C574D4" w:rsidRPr="00EB4806" w:rsidRDefault="00C574D4" w:rsidP="001E1151">
      <w:pPr>
        <w:rPr>
          <w:rFonts w:ascii="Arial" w:hAnsi="Arial" w:cs="Arial"/>
          <w:sz w:val="24"/>
          <w:szCs w:val="24"/>
        </w:rPr>
      </w:pPr>
      <w:r>
        <w:rPr>
          <w:rFonts w:ascii="Arial" w:hAnsi="Arial" w:cs="Arial"/>
          <w:sz w:val="24"/>
          <w:szCs w:val="24"/>
        </w:rPr>
        <w:t>John Snape</w:t>
      </w:r>
      <w:r w:rsidRPr="00EB4806">
        <w:rPr>
          <w:rFonts w:ascii="Arial" w:hAnsi="Arial" w:cs="Arial"/>
          <w:sz w:val="24"/>
          <w:szCs w:val="24"/>
        </w:rPr>
        <w:t xml:space="preserve"> chai</w:t>
      </w:r>
      <w:r>
        <w:rPr>
          <w:rFonts w:ascii="Arial" w:hAnsi="Arial" w:cs="Arial"/>
          <w:sz w:val="24"/>
          <w:szCs w:val="24"/>
        </w:rPr>
        <w:t>red</w:t>
      </w:r>
      <w:r w:rsidRPr="00EB4806">
        <w:rPr>
          <w:rFonts w:ascii="Arial" w:hAnsi="Arial" w:cs="Arial"/>
          <w:sz w:val="24"/>
          <w:szCs w:val="24"/>
        </w:rPr>
        <w:t xml:space="preserve"> th</w:t>
      </w:r>
      <w:r>
        <w:rPr>
          <w:rFonts w:ascii="Arial" w:hAnsi="Arial" w:cs="Arial"/>
          <w:sz w:val="24"/>
          <w:szCs w:val="24"/>
        </w:rPr>
        <w:t>e</w:t>
      </w:r>
      <w:r w:rsidRPr="00EB4806">
        <w:rPr>
          <w:rFonts w:ascii="Arial" w:hAnsi="Arial" w:cs="Arial"/>
          <w:sz w:val="24"/>
          <w:szCs w:val="24"/>
        </w:rPr>
        <w:t xml:space="preserve"> meeting as Peter Shewry </w:t>
      </w:r>
      <w:r>
        <w:rPr>
          <w:rFonts w:ascii="Arial" w:hAnsi="Arial" w:cs="Arial"/>
          <w:sz w:val="24"/>
          <w:szCs w:val="24"/>
        </w:rPr>
        <w:t>was</w:t>
      </w:r>
      <w:r w:rsidRPr="00EB4806">
        <w:rPr>
          <w:rFonts w:ascii="Arial" w:hAnsi="Arial" w:cs="Arial"/>
          <w:sz w:val="24"/>
          <w:szCs w:val="24"/>
        </w:rPr>
        <w:t xml:space="preserve"> on a BBSRC trip abroad.</w:t>
      </w:r>
    </w:p>
    <w:p w:rsidR="00C574D4" w:rsidRDefault="00C574D4" w:rsidP="001E1151">
      <w:pPr>
        <w:rPr>
          <w:rFonts w:ascii="Arial" w:hAnsi="Arial" w:cs="Arial"/>
          <w:b/>
          <w:sz w:val="24"/>
          <w:szCs w:val="24"/>
        </w:rPr>
      </w:pPr>
    </w:p>
    <w:p w:rsidR="00C574D4" w:rsidRDefault="00C574D4" w:rsidP="001E1151">
      <w:pPr>
        <w:rPr>
          <w:rFonts w:ascii="Arial" w:hAnsi="Arial" w:cs="Arial"/>
          <w:b/>
          <w:sz w:val="24"/>
          <w:szCs w:val="24"/>
        </w:rPr>
      </w:pPr>
      <w:r>
        <w:rPr>
          <w:rFonts w:ascii="Arial" w:hAnsi="Arial" w:cs="Arial"/>
          <w:b/>
          <w:sz w:val="24"/>
          <w:szCs w:val="24"/>
        </w:rPr>
        <w:t xml:space="preserve">Elke Anzinger: Subcontractor Projects – Introduction </w:t>
      </w:r>
      <w:r w:rsidRPr="000C5B4C">
        <w:rPr>
          <w:rFonts w:ascii="Arial" w:hAnsi="Arial" w:cs="Arial"/>
          <w:i/>
          <w:sz w:val="24"/>
          <w:szCs w:val="24"/>
        </w:rPr>
        <w:t xml:space="preserve">Power Point presentation </w:t>
      </w:r>
      <w:r>
        <w:rPr>
          <w:rFonts w:ascii="Arial" w:hAnsi="Arial" w:cs="Arial"/>
          <w:i/>
          <w:sz w:val="24"/>
          <w:szCs w:val="24"/>
        </w:rPr>
        <w:t>(</w:t>
      </w:r>
      <w:r w:rsidRPr="000C5B4C">
        <w:rPr>
          <w:rFonts w:ascii="Arial" w:hAnsi="Arial" w:cs="Arial"/>
          <w:i/>
          <w:sz w:val="24"/>
          <w:szCs w:val="24"/>
        </w:rPr>
        <w:t>00</w:t>
      </w:r>
      <w:r>
        <w:rPr>
          <w:rFonts w:ascii="Arial" w:hAnsi="Arial" w:cs="Arial"/>
          <w:i/>
          <w:sz w:val="24"/>
          <w:szCs w:val="24"/>
        </w:rPr>
        <w:t>1 EA WGIN February 2010 Syngenta</w:t>
      </w:r>
      <w:r w:rsidRPr="000C5B4C">
        <w:rPr>
          <w:rFonts w:ascii="Arial" w:hAnsi="Arial" w:cs="Arial"/>
          <w:i/>
          <w:sz w:val="24"/>
          <w:szCs w:val="24"/>
        </w:rPr>
        <w:t>)</w:t>
      </w:r>
    </w:p>
    <w:p w:rsidR="00C574D4" w:rsidRPr="00DE5422" w:rsidRDefault="00C574D4" w:rsidP="001E1151">
      <w:pPr>
        <w:rPr>
          <w:rFonts w:ascii="Arial" w:hAnsi="Arial" w:cs="Arial"/>
          <w:b/>
          <w:sz w:val="24"/>
          <w:szCs w:val="24"/>
        </w:rPr>
      </w:pPr>
    </w:p>
    <w:p w:rsidR="00C574D4" w:rsidRDefault="00C574D4" w:rsidP="001E1151">
      <w:pPr>
        <w:rPr>
          <w:rFonts w:ascii="Arial" w:hAnsi="Arial" w:cs="Arial"/>
          <w:b/>
          <w:sz w:val="24"/>
          <w:szCs w:val="24"/>
        </w:rPr>
      </w:pPr>
      <w:r>
        <w:rPr>
          <w:rFonts w:ascii="Arial" w:hAnsi="Arial" w:cs="Arial"/>
          <w:b/>
          <w:sz w:val="24"/>
          <w:szCs w:val="24"/>
        </w:rPr>
        <w:t xml:space="preserve">Richard Weightman: </w:t>
      </w:r>
      <w:r w:rsidRPr="00EB4806">
        <w:rPr>
          <w:rFonts w:ascii="Arial" w:hAnsi="Arial" w:cs="Arial"/>
          <w:b/>
          <w:sz w:val="24"/>
          <w:szCs w:val="24"/>
        </w:rPr>
        <w:t>Non-destructive screening of WGIN Paragon mutants for grain NUE traits</w:t>
      </w:r>
    </w:p>
    <w:p w:rsidR="00C574D4" w:rsidRPr="000C5B4C" w:rsidRDefault="00C574D4" w:rsidP="001E1151">
      <w:pPr>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2 RW WGIN February 2010 Syngenta</w:t>
      </w:r>
      <w:r w:rsidRPr="000C5B4C">
        <w:rPr>
          <w:rFonts w:ascii="Arial" w:hAnsi="Arial" w:cs="Arial"/>
          <w:i/>
          <w:sz w:val="24"/>
          <w:szCs w:val="24"/>
        </w:rPr>
        <w:t>)</w:t>
      </w:r>
    </w:p>
    <w:p w:rsidR="00C574D4" w:rsidRDefault="00C574D4" w:rsidP="00A2095A"/>
    <w:p w:rsidR="00C574D4" w:rsidRPr="00E9740D" w:rsidRDefault="00C574D4" w:rsidP="00A2095A">
      <w:pPr>
        <w:rPr>
          <w:rFonts w:ascii="Arial" w:hAnsi="Arial" w:cs="Arial"/>
          <w:sz w:val="24"/>
          <w:szCs w:val="24"/>
          <w:u w:val="single"/>
        </w:rPr>
      </w:pPr>
      <w:r w:rsidRPr="00E9740D">
        <w:rPr>
          <w:rFonts w:ascii="Arial" w:hAnsi="Arial" w:cs="Arial"/>
          <w:sz w:val="24"/>
          <w:szCs w:val="24"/>
          <w:u w:val="single"/>
        </w:rPr>
        <w:t>Additional Information:</w:t>
      </w:r>
    </w:p>
    <w:p w:rsidR="00C574D4" w:rsidRPr="00E9740D" w:rsidRDefault="00C574D4">
      <w:pPr>
        <w:rPr>
          <w:rFonts w:ascii="Arial" w:hAnsi="Arial" w:cs="Arial"/>
          <w:sz w:val="24"/>
          <w:szCs w:val="24"/>
        </w:rPr>
      </w:pPr>
      <w:r w:rsidRPr="00E9740D">
        <w:rPr>
          <w:rFonts w:ascii="Arial" w:hAnsi="Arial" w:cs="Arial"/>
          <w:sz w:val="24"/>
          <w:szCs w:val="24"/>
        </w:rPr>
        <w:t xml:space="preserve">We will analyse the </w:t>
      </w:r>
      <w:smartTag w:uri="urn:schemas-microsoft-com:office:smarttags" w:element="place">
        <w:r w:rsidRPr="00E9740D">
          <w:rPr>
            <w:rFonts w:ascii="Arial" w:hAnsi="Arial" w:cs="Arial"/>
            <w:sz w:val="24"/>
            <w:szCs w:val="24"/>
          </w:rPr>
          <w:t>EMS</w:t>
        </w:r>
      </w:smartTag>
      <w:r w:rsidRPr="00E9740D">
        <w:rPr>
          <w:rFonts w:ascii="Arial" w:hAnsi="Arial" w:cs="Arial"/>
          <w:sz w:val="24"/>
          <w:szCs w:val="24"/>
        </w:rPr>
        <w:t xml:space="preserve"> mutated Paragon population based on</w:t>
      </w:r>
      <w:r>
        <w:rPr>
          <w:rFonts w:ascii="Arial" w:hAnsi="Arial" w:cs="Arial"/>
          <w:sz w:val="24"/>
          <w:szCs w:val="24"/>
        </w:rPr>
        <w:t xml:space="preserve"> </w:t>
      </w:r>
      <w:r w:rsidRPr="00E9740D">
        <w:rPr>
          <w:rFonts w:ascii="Arial" w:hAnsi="Arial" w:cs="Arial"/>
          <w:sz w:val="24"/>
          <w:szCs w:val="24"/>
        </w:rPr>
        <w:t xml:space="preserve">near infrared analysis </w:t>
      </w:r>
      <w:r>
        <w:rPr>
          <w:rFonts w:ascii="Arial" w:hAnsi="Arial" w:cs="Arial"/>
          <w:sz w:val="24"/>
          <w:szCs w:val="24"/>
        </w:rPr>
        <w:t xml:space="preserve">(NIR) </w:t>
      </w:r>
      <w:r w:rsidRPr="00E9740D">
        <w:rPr>
          <w:rFonts w:ascii="Arial" w:hAnsi="Arial" w:cs="Arial"/>
          <w:sz w:val="24"/>
          <w:szCs w:val="24"/>
        </w:rPr>
        <w:t>calibrations developed in the Green grain project. The Green Grain project looked into reducing Nitrogen emissions and improving wheat for the use in ethanol production.</w:t>
      </w:r>
      <w:r>
        <w:rPr>
          <w:rFonts w:ascii="Arial" w:hAnsi="Arial" w:cs="Arial"/>
          <w:sz w:val="24"/>
          <w:szCs w:val="24"/>
        </w:rPr>
        <w:t xml:space="preserve"> The main purpose</w:t>
      </w:r>
      <w:r w:rsidRPr="00E9740D">
        <w:rPr>
          <w:rFonts w:ascii="Arial" w:hAnsi="Arial" w:cs="Arial"/>
          <w:sz w:val="24"/>
          <w:szCs w:val="24"/>
        </w:rPr>
        <w:t xml:space="preserve"> will </w:t>
      </w:r>
      <w:r>
        <w:rPr>
          <w:rFonts w:ascii="Arial" w:hAnsi="Arial" w:cs="Arial"/>
          <w:sz w:val="24"/>
          <w:szCs w:val="24"/>
        </w:rPr>
        <w:t>be to</w:t>
      </w:r>
      <w:r w:rsidRPr="00E9740D">
        <w:rPr>
          <w:rFonts w:ascii="Arial" w:hAnsi="Arial" w:cs="Arial"/>
          <w:sz w:val="24"/>
          <w:szCs w:val="24"/>
        </w:rPr>
        <w:t xml:space="preserve"> </w:t>
      </w:r>
      <w:r>
        <w:rPr>
          <w:rFonts w:ascii="Arial" w:hAnsi="Arial" w:cs="Arial"/>
          <w:sz w:val="24"/>
          <w:szCs w:val="24"/>
        </w:rPr>
        <w:t xml:space="preserve">screen the population by </w:t>
      </w:r>
      <w:r w:rsidRPr="00E9740D">
        <w:rPr>
          <w:rFonts w:ascii="Arial" w:hAnsi="Arial" w:cs="Arial"/>
          <w:sz w:val="24"/>
          <w:szCs w:val="24"/>
        </w:rPr>
        <w:t>NIR</w:t>
      </w:r>
      <w:r>
        <w:rPr>
          <w:rFonts w:ascii="Arial" w:hAnsi="Arial" w:cs="Arial"/>
          <w:sz w:val="24"/>
          <w:szCs w:val="24"/>
        </w:rPr>
        <w:t>,</w:t>
      </w:r>
      <w:r w:rsidRPr="00E9740D">
        <w:rPr>
          <w:rFonts w:ascii="Arial" w:hAnsi="Arial" w:cs="Arial"/>
          <w:sz w:val="24"/>
          <w:szCs w:val="24"/>
        </w:rPr>
        <w:t xml:space="preserve"> </w:t>
      </w:r>
      <w:r>
        <w:rPr>
          <w:rFonts w:ascii="Arial" w:hAnsi="Arial" w:cs="Arial"/>
          <w:sz w:val="24"/>
          <w:szCs w:val="24"/>
        </w:rPr>
        <w:t>to provide predictions of the major grain traits – alcohol yield, residue viscosity, storage protein composition, starch and protein. The reference method for storage protein composition</w:t>
      </w:r>
      <w:r w:rsidRPr="00E9740D">
        <w:rPr>
          <w:rFonts w:ascii="Arial" w:hAnsi="Arial" w:cs="Arial"/>
          <w:sz w:val="24"/>
          <w:szCs w:val="24"/>
        </w:rPr>
        <w:t xml:space="preserve"> </w:t>
      </w:r>
      <w:r>
        <w:rPr>
          <w:rFonts w:ascii="Arial" w:hAnsi="Arial" w:cs="Arial"/>
          <w:sz w:val="24"/>
          <w:szCs w:val="24"/>
        </w:rPr>
        <w:t xml:space="preserve">is by </w:t>
      </w:r>
      <w:r w:rsidRPr="00E9740D">
        <w:rPr>
          <w:rFonts w:ascii="Arial" w:hAnsi="Arial" w:cs="Arial"/>
          <w:sz w:val="24"/>
          <w:szCs w:val="24"/>
        </w:rPr>
        <w:t xml:space="preserve">size exclusion </w:t>
      </w:r>
      <w:r>
        <w:rPr>
          <w:rFonts w:ascii="Arial" w:hAnsi="Arial" w:cs="Arial"/>
          <w:sz w:val="24"/>
          <w:szCs w:val="24"/>
        </w:rPr>
        <w:t xml:space="preserve">HPLC. </w:t>
      </w:r>
      <w:r w:rsidRPr="00E9740D">
        <w:rPr>
          <w:rFonts w:ascii="Arial" w:hAnsi="Arial" w:cs="Arial"/>
          <w:sz w:val="24"/>
          <w:szCs w:val="24"/>
        </w:rPr>
        <w:t xml:space="preserve">An image analyser (Marvin grain analyser) will </w:t>
      </w:r>
      <w:r>
        <w:rPr>
          <w:rFonts w:ascii="Arial" w:hAnsi="Arial" w:cs="Arial"/>
          <w:sz w:val="24"/>
          <w:szCs w:val="24"/>
        </w:rPr>
        <w:t xml:space="preserve">also be used to </w:t>
      </w:r>
      <w:r w:rsidRPr="00E9740D">
        <w:rPr>
          <w:rFonts w:ascii="Arial" w:hAnsi="Arial" w:cs="Arial"/>
          <w:sz w:val="24"/>
          <w:szCs w:val="24"/>
        </w:rPr>
        <w:t>rapidly measure seed weight, length and width.</w:t>
      </w:r>
      <w:r>
        <w:rPr>
          <w:rFonts w:ascii="Arial" w:hAnsi="Arial" w:cs="Arial"/>
          <w:sz w:val="24"/>
          <w:szCs w:val="24"/>
        </w:rPr>
        <w:t xml:space="preserve"> </w:t>
      </w:r>
      <w:r w:rsidRPr="00E9740D">
        <w:rPr>
          <w:rFonts w:ascii="Arial" w:hAnsi="Arial" w:cs="Arial"/>
          <w:sz w:val="24"/>
          <w:szCs w:val="24"/>
        </w:rPr>
        <w:t xml:space="preserve">The Foss </w:t>
      </w:r>
      <w:proofErr w:type="spellStart"/>
      <w:r w:rsidRPr="00E9740D">
        <w:rPr>
          <w:rFonts w:ascii="Arial" w:hAnsi="Arial" w:cs="Arial"/>
          <w:sz w:val="24"/>
          <w:szCs w:val="24"/>
        </w:rPr>
        <w:t>Infratec</w:t>
      </w:r>
      <w:proofErr w:type="spellEnd"/>
      <w:r w:rsidRPr="00E9740D">
        <w:rPr>
          <w:rFonts w:ascii="Arial" w:hAnsi="Arial" w:cs="Arial"/>
          <w:sz w:val="24"/>
          <w:szCs w:val="24"/>
        </w:rPr>
        <w:t xml:space="preserve"> analyser is the workhorse for industrial wholegrain analysis and was used in the Green Grain project, but has a narrow spectral range. Also it can only be used for large samples (1</w:t>
      </w:r>
      <w:r>
        <w:rPr>
          <w:rFonts w:ascii="Arial" w:hAnsi="Arial" w:cs="Arial"/>
          <w:sz w:val="24"/>
          <w:szCs w:val="24"/>
        </w:rPr>
        <w:t xml:space="preserve"> </w:t>
      </w:r>
      <w:r w:rsidRPr="00E9740D">
        <w:rPr>
          <w:rFonts w:ascii="Arial" w:hAnsi="Arial" w:cs="Arial"/>
          <w:sz w:val="24"/>
          <w:szCs w:val="24"/>
        </w:rPr>
        <w:t xml:space="preserve">kg) of wholegrain and is not suitable for the analysis of flour. For </w:t>
      </w:r>
      <w:r w:rsidRPr="00E9740D">
        <w:rPr>
          <w:rFonts w:ascii="Arial" w:hAnsi="Arial" w:cs="Arial"/>
          <w:sz w:val="24"/>
          <w:szCs w:val="24"/>
        </w:rPr>
        <w:lastRenderedPageBreak/>
        <w:t xml:space="preserve">the analysis of mutants more sophisticated equipment will be used. </w:t>
      </w:r>
      <w:proofErr w:type="spellStart"/>
      <w:r w:rsidRPr="00E9740D">
        <w:rPr>
          <w:rFonts w:ascii="Arial" w:hAnsi="Arial" w:cs="Arial"/>
          <w:sz w:val="24"/>
          <w:szCs w:val="24"/>
        </w:rPr>
        <w:t>A</w:t>
      </w:r>
      <w:r>
        <w:rPr>
          <w:rFonts w:ascii="Arial" w:hAnsi="Arial" w:cs="Arial"/>
          <w:sz w:val="24"/>
          <w:szCs w:val="24"/>
        </w:rPr>
        <w:t>uni</w:t>
      </w:r>
      <w:r w:rsidRPr="00E9740D">
        <w:rPr>
          <w:rFonts w:ascii="Arial" w:hAnsi="Arial" w:cs="Arial"/>
          <w:sz w:val="24"/>
          <w:szCs w:val="24"/>
        </w:rPr>
        <w:t>r</w:t>
      </w:r>
      <w:proofErr w:type="spellEnd"/>
      <w:r w:rsidRPr="00E9740D">
        <w:rPr>
          <w:rFonts w:ascii="Arial" w:hAnsi="Arial" w:cs="Arial"/>
          <w:sz w:val="24"/>
          <w:szCs w:val="24"/>
        </w:rPr>
        <w:t xml:space="preserve">, a NIR specialist will </w:t>
      </w:r>
      <w:r>
        <w:rPr>
          <w:rFonts w:ascii="Arial" w:hAnsi="Arial" w:cs="Arial"/>
          <w:sz w:val="24"/>
          <w:szCs w:val="24"/>
        </w:rPr>
        <w:t>carry out further development of the calibrations, JIC will perform the</w:t>
      </w:r>
      <w:r w:rsidRPr="00E9740D">
        <w:rPr>
          <w:rFonts w:ascii="Arial" w:hAnsi="Arial" w:cs="Arial"/>
          <w:sz w:val="24"/>
          <w:szCs w:val="24"/>
        </w:rPr>
        <w:t xml:space="preserve"> </w:t>
      </w:r>
      <w:r>
        <w:rPr>
          <w:rFonts w:ascii="Arial" w:hAnsi="Arial" w:cs="Arial"/>
          <w:sz w:val="24"/>
          <w:szCs w:val="24"/>
        </w:rPr>
        <w:t>screening and ADAS carry out the final analysis</w:t>
      </w:r>
      <w:r w:rsidRPr="00E9740D">
        <w:rPr>
          <w:rFonts w:ascii="Arial" w:hAnsi="Arial" w:cs="Arial"/>
          <w:sz w:val="24"/>
          <w:szCs w:val="24"/>
        </w:rPr>
        <w:t>.</w:t>
      </w:r>
    </w:p>
    <w:p w:rsidR="00C574D4" w:rsidRPr="00E9740D" w:rsidRDefault="00C574D4" w:rsidP="008E4777">
      <w:pPr>
        <w:rPr>
          <w:rFonts w:ascii="Arial" w:hAnsi="Arial" w:cs="Arial"/>
          <w:sz w:val="24"/>
          <w:szCs w:val="24"/>
        </w:rPr>
      </w:pPr>
      <w:r w:rsidRPr="00E9740D">
        <w:rPr>
          <w:rFonts w:ascii="Arial" w:hAnsi="Arial" w:cs="Arial"/>
          <w:sz w:val="24"/>
          <w:szCs w:val="24"/>
        </w:rPr>
        <w:t xml:space="preserve">Gliadins were shown to account for the majority of </w:t>
      </w:r>
      <w:r>
        <w:rPr>
          <w:rFonts w:ascii="Arial" w:hAnsi="Arial" w:cs="Arial"/>
          <w:sz w:val="24"/>
          <w:szCs w:val="24"/>
        </w:rPr>
        <w:t>n</w:t>
      </w:r>
      <w:r w:rsidRPr="00E9740D">
        <w:rPr>
          <w:rFonts w:ascii="Arial" w:hAnsi="Arial" w:cs="Arial"/>
          <w:sz w:val="24"/>
          <w:szCs w:val="24"/>
        </w:rPr>
        <w:t>itrogen storage in wheat</w:t>
      </w:r>
      <w:r>
        <w:rPr>
          <w:rFonts w:ascii="Arial" w:hAnsi="Arial" w:cs="Arial"/>
          <w:sz w:val="24"/>
          <w:szCs w:val="24"/>
        </w:rPr>
        <w:t xml:space="preserve"> grain</w:t>
      </w:r>
      <w:r w:rsidRPr="00E9740D">
        <w:rPr>
          <w:rFonts w:ascii="Arial" w:hAnsi="Arial" w:cs="Arial"/>
          <w:sz w:val="24"/>
          <w:szCs w:val="24"/>
        </w:rPr>
        <w:t xml:space="preserve">. </w:t>
      </w:r>
    </w:p>
    <w:p w:rsidR="00C574D4" w:rsidRPr="00E9740D" w:rsidRDefault="00C574D4">
      <w:pPr>
        <w:rPr>
          <w:rFonts w:ascii="Arial" w:hAnsi="Arial" w:cs="Arial"/>
          <w:sz w:val="24"/>
          <w:szCs w:val="24"/>
        </w:rPr>
      </w:pPr>
      <w:r w:rsidRPr="00E9740D">
        <w:rPr>
          <w:rFonts w:ascii="Arial" w:hAnsi="Arial" w:cs="Arial"/>
          <w:sz w:val="24"/>
          <w:szCs w:val="24"/>
        </w:rPr>
        <w:t>In the Green Grain project</w:t>
      </w:r>
      <w:r>
        <w:rPr>
          <w:rFonts w:ascii="Arial" w:hAnsi="Arial" w:cs="Arial"/>
          <w:sz w:val="24"/>
          <w:szCs w:val="24"/>
        </w:rPr>
        <w:t>,</w:t>
      </w:r>
      <w:r w:rsidRPr="00E9740D">
        <w:rPr>
          <w:rFonts w:ascii="Arial" w:hAnsi="Arial" w:cs="Arial"/>
          <w:sz w:val="24"/>
          <w:szCs w:val="24"/>
        </w:rPr>
        <w:t xml:space="preserve"> standard varieties showed little variation in gliadin fraction as part of total protein</w:t>
      </w:r>
      <w:r>
        <w:rPr>
          <w:rFonts w:ascii="Arial" w:hAnsi="Arial" w:cs="Arial"/>
          <w:sz w:val="24"/>
          <w:szCs w:val="24"/>
        </w:rPr>
        <w:t xml:space="preserve">. We expect that </w:t>
      </w:r>
      <w:r w:rsidRPr="00E9740D">
        <w:rPr>
          <w:rFonts w:ascii="Arial" w:hAnsi="Arial" w:cs="Arial"/>
          <w:sz w:val="24"/>
          <w:szCs w:val="24"/>
        </w:rPr>
        <w:t xml:space="preserve">near infrared calibrations (NIR) </w:t>
      </w:r>
      <w:r>
        <w:rPr>
          <w:rFonts w:ascii="Arial" w:hAnsi="Arial" w:cs="Arial"/>
          <w:sz w:val="24"/>
          <w:szCs w:val="24"/>
        </w:rPr>
        <w:t>will allow identification of</w:t>
      </w:r>
      <w:r w:rsidRPr="00E9740D">
        <w:rPr>
          <w:rFonts w:ascii="Arial" w:hAnsi="Arial" w:cs="Arial"/>
          <w:sz w:val="24"/>
          <w:szCs w:val="24"/>
        </w:rPr>
        <w:t xml:space="preserve"> mutant lines </w:t>
      </w:r>
      <w:r>
        <w:rPr>
          <w:rFonts w:ascii="Arial" w:hAnsi="Arial" w:cs="Arial"/>
          <w:sz w:val="24"/>
          <w:szCs w:val="24"/>
        </w:rPr>
        <w:t xml:space="preserve">which </w:t>
      </w:r>
      <w:r w:rsidRPr="00E9740D">
        <w:rPr>
          <w:rFonts w:ascii="Arial" w:hAnsi="Arial" w:cs="Arial"/>
          <w:sz w:val="24"/>
          <w:szCs w:val="24"/>
        </w:rPr>
        <w:t>will break this gliadin/total protein content relation</w:t>
      </w:r>
      <w:r>
        <w:rPr>
          <w:rFonts w:ascii="Arial" w:hAnsi="Arial" w:cs="Arial"/>
          <w:sz w:val="24"/>
          <w:szCs w:val="24"/>
        </w:rPr>
        <w:t>ship</w:t>
      </w:r>
      <w:r w:rsidRPr="00E9740D">
        <w:rPr>
          <w:rFonts w:ascii="Arial" w:hAnsi="Arial" w:cs="Arial"/>
          <w:sz w:val="24"/>
          <w:szCs w:val="24"/>
        </w:rPr>
        <w:t>.</w:t>
      </w:r>
    </w:p>
    <w:p w:rsidR="00C574D4" w:rsidRPr="00E9740D" w:rsidRDefault="00C574D4">
      <w:pPr>
        <w:rPr>
          <w:rFonts w:ascii="Arial" w:hAnsi="Arial" w:cs="Arial"/>
          <w:sz w:val="24"/>
          <w:szCs w:val="24"/>
        </w:rPr>
      </w:pPr>
    </w:p>
    <w:p w:rsidR="00C574D4" w:rsidRPr="00E9740D" w:rsidRDefault="00C574D4">
      <w:pPr>
        <w:rPr>
          <w:rFonts w:ascii="Arial" w:hAnsi="Arial" w:cs="Arial"/>
          <w:sz w:val="24"/>
          <w:szCs w:val="24"/>
        </w:rPr>
      </w:pPr>
      <w:r w:rsidRPr="00E9740D">
        <w:rPr>
          <w:rFonts w:ascii="Arial" w:hAnsi="Arial" w:cs="Arial"/>
          <w:sz w:val="24"/>
          <w:szCs w:val="24"/>
        </w:rPr>
        <w:t>Q1: The equipment can process a large number of samples. Can you include other double</w:t>
      </w:r>
      <w:r>
        <w:rPr>
          <w:rFonts w:ascii="Arial" w:hAnsi="Arial" w:cs="Arial"/>
          <w:sz w:val="24"/>
          <w:szCs w:val="24"/>
        </w:rPr>
        <w:t>d</w:t>
      </w:r>
      <w:r w:rsidRPr="00E9740D">
        <w:rPr>
          <w:rFonts w:ascii="Arial" w:hAnsi="Arial" w:cs="Arial"/>
          <w:sz w:val="24"/>
          <w:szCs w:val="24"/>
        </w:rPr>
        <w:t xml:space="preserve"> haploids (DH) as well, for example Avalon x Cadenza?</w:t>
      </w:r>
    </w:p>
    <w:p w:rsidR="00C574D4" w:rsidRPr="00E9740D" w:rsidRDefault="00C574D4">
      <w:pPr>
        <w:rPr>
          <w:rFonts w:ascii="Arial" w:hAnsi="Arial" w:cs="Arial"/>
          <w:sz w:val="24"/>
          <w:szCs w:val="24"/>
        </w:rPr>
      </w:pPr>
      <w:r w:rsidRPr="00E9740D">
        <w:rPr>
          <w:rFonts w:ascii="Arial" w:hAnsi="Arial" w:cs="Arial"/>
          <w:sz w:val="24"/>
          <w:szCs w:val="24"/>
        </w:rPr>
        <w:t>A: Yes, if there is time.</w:t>
      </w:r>
    </w:p>
    <w:p w:rsidR="00C574D4" w:rsidRPr="00E9740D" w:rsidRDefault="00C574D4">
      <w:pPr>
        <w:rPr>
          <w:rFonts w:ascii="Arial" w:hAnsi="Arial" w:cs="Arial"/>
          <w:sz w:val="24"/>
          <w:szCs w:val="24"/>
        </w:rPr>
      </w:pPr>
      <w:r w:rsidRPr="00E9740D">
        <w:rPr>
          <w:rFonts w:ascii="Arial" w:hAnsi="Arial" w:cs="Arial"/>
          <w:sz w:val="24"/>
          <w:szCs w:val="24"/>
        </w:rPr>
        <w:t>Comment: Yes this can be done, but we have to be careful not to use mutants.</w:t>
      </w:r>
    </w:p>
    <w:p w:rsidR="00C574D4" w:rsidRPr="00E9740D" w:rsidRDefault="00C574D4">
      <w:pPr>
        <w:rPr>
          <w:rFonts w:ascii="Arial" w:hAnsi="Arial" w:cs="Arial"/>
          <w:sz w:val="24"/>
          <w:szCs w:val="24"/>
        </w:rPr>
      </w:pPr>
    </w:p>
    <w:p w:rsidR="00C574D4" w:rsidRPr="00E9740D" w:rsidRDefault="00C574D4">
      <w:pPr>
        <w:rPr>
          <w:rFonts w:ascii="Arial" w:hAnsi="Arial" w:cs="Arial"/>
          <w:sz w:val="24"/>
          <w:szCs w:val="24"/>
        </w:rPr>
      </w:pPr>
      <w:r w:rsidRPr="00E9740D">
        <w:rPr>
          <w:rFonts w:ascii="Arial" w:hAnsi="Arial" w:cs="Arial"/>
          <w:sz w:val="24"/>
          <w:szCs w:val="24"/>
        </w:rPr>
        <w:t>Q: Why do you measure length and width</w:t>
      </w:r>
      <w:r>
        <w:rPr>
          <w:rFonts w:ascii="Arial" w:hAnsi="Arial" w:cs="Arial"/>
          <w:sz w:val="24"/>
          <w:szCs w:val="24"/>
        </w:rPr>
        <w:t>?</w:t>
      </w:r>
    </w:p>
    <w:p w:rsidR="00C574D4" w:rsidRPr="00E9740D" w:rsidRDefault="00C574D4">
      <w:pPr>
        <w:rPr>
          <w:rFonts w:ascii="Arial" w:hAnsi="Arial" w:cs="Arial"/>
          <w:sz w:val="24"/>
          <w:szCs w:val="24"/>
        </w:rPr>
      </w:pPr>
      <w:r w:rsidRPr="00E9740D">
        <w:rPr>
          <w:rFonts w:ascii="Arial" w:hAnsi="Arial" w:cs="Arial"/>
          <w:sz w:val="24"/>
          <w:szCs w:val="24"/>
        </w:rPr>
        <w:t>A: Weight, size, length and width are important. Often bold round seeds give a good alcohol yield, Riband is a good example. For small grains length/width analysis helps.</w:t>
      </w:r>
    </w:p>
    <w:p w:rsidR="00C574D4" w:rsidRPr="00E9740D" w:rsidRDefault="00C574D4">
      <w:pPr>
        <w:rPr>
          <w:rFonts w:ascii="Arial" w:hAnsi="Arial" w:cs="Arial"/>
          <w:sz w:val="24"/>
          <w:szCs w:val="24"/>
        </w:rPr>
      </w:pPr>
    </w:p>
    <w:p w:rsidR="00C574D4" w:rsidRPr="00E9740D" w:rsidRDefault="00C574D4">
      <w:pPr>
        <w:rPr>
          <w:rFonts w:ascii="Arial" w:hAnsi="Arial" w:cs="Arial"/>
          <w:sz w:val="24"/>
          <w:szCs w:val="24"/>
        </w:rPr>
      </w:pPr>
      <w:r w:rsidRPr="00E9740D">
        <w:rPr>
          <w:rFonts w:ascii="Arial" w:hAnsi="Arial" w:cs="Arial"/>
          <w:sz w:val="24"/>
          <w:szCs w:val="24"/>
        </w:rPr>
        <w:t>Q: Will you be carrying out wet tests?</w:t>
      </w:r>
    </w:p>
    <w:p w:rsidR="00C574D4" w:rsidRPr="00E9740D" w:rsidRDefault="00C574D4">
      <w:pPr>
        <w:rPr>
          <w:rFonts w:ascii="Arial" w:hAnsi="Arial" w:cs="Arial"/>
          <w:sz w:val="24"/>
          <w:szCs w:val="24"/>
        </w:rPr>
      </w:pPr>
      <w:r w:rsidRPr="00E9740D">
        <w:rPr>
          <w:rFonts w:ascii="Arial" w:hAnsi="Arial" w:cs="Arial"/>
          <w:sz w:val="24"/>
          <w:szCs w:val="24"/>
        </w:rPr>
        <w:t>A: Not in this project, but it would be ideal.</w:t>
      </w:r>
    </w:p>
    <w:p w:rsidR="00C574D4" w:rsidRPr="00E9740D" w:rsidRDefault="00C574D4">
      <w:pPr>
        <w:rPr>
          <w:rFonts w:ascii="Arial" w:hAnsi="Arial" w:cs="Arial"/>
          <w:sz w:val="24"/>
          <w:szCs w:val="24"/>
        </w:rPr>
      </w:pPr>
    </w:p>
    <w:p w:rsidR="00C574D4" w:rsidRPr="00E9740D" w:rsidRDefault="00C574D4">
      <w:pPr>
        <w:rPr>
          <w:rFonts w:ascii="Arial" w:hAnsi="Arial" w:cs="Arial"/>
          <w:sz w:val="24"/>
          <w:szCs w:val="24"/>
        </w:rPr>
      </w:pPr>
      <w:r w:rsidRPr="00E9740D">
        <w:rPr>
          <w:rFonts w:ascii="Arial" w:hAnsi="Arial" w:cs="Arial"/>
          <w:sz w:val="24"/>
          <w:szCs w:val="24"/>
        </w:rPr>
        <w:t>Q: How many times per line can you scan with the Marvin analyser?</w:t>
      </w:r>
    </w:p>
    <w:p w:rsidR="00C574D4" w:rsidRPr="00E9740D" w:rsidRDefault="00C574D4">
      <w:pPr>
        <w:rPr>
          <w:rFonts w:ascii="Arial" w:hAnsi="Arial" w:cs="Arial"/>
          <w:sz w:val="24"/>
          <w:szCs w:val="24"/>
        </w:rPr>
      </w:pPr>
      <w:r w:rsidRPr="00E9740D">
        <w:rPr>
          <w:rFonts w:ascii="Arial" w:hAnsi="Arial" w:cs="Arial"/>
          <w:sz w:val="24"/>
          <w:szCs w:val="24"/>
        </w:rPr>
        <w:t>A: You can scan as many times as you like.</w:t>
      </w:r>
    </w:p>
    <w:p w:rsidR="00C574D4" w:rsidRDefault="00C574D4"/>
    <w:p w:rsidR="00C574D4" w:rsidRDefault="00C574D4"/>
    <w:p w:rsidR="00C574D4" w:rsidRPr="000C5B4C" w:rsidRDefault="00C574D4" w:rsidP="00EB4806">
      <w:pPr>
        <w:rPr>
          <w:rFonts w:ascii="Arial" w:hAnsi="Arial" w:cs="Arial"/>
          <w:i/>
          <w:sz w:val="24"/>
          <w:szCs w:val="24"/>
        </w:rPr>
      </w:pPr>
      <w:r>
        <w:rPr>
          <w:rFonts w:ascii="Arial" w:hAnsi="Arial" w:cs="Arial"/>
          <w:b/>
          <w:sz w:val="24"/>
          <w:szCs w:val="24"/>
        </w:rPr>
        <w:t xml:space="preserve">John Foulkes: </w:t>
      </w:r>
      <w:r w:rsidRPr="00EB4806">
        <w:rPr>
          <w:rFonts w:ascii="Arial" w:hAnsi="Arial" w:cs="Arial"/>
          <w:b/>
          <w:sz w:val="24"/>
          <w:szCs w:val="24"/>
        </w:rPr>
        <w:t>Exploring the use of Δ</w:t>
      </w:r>
      <w:r w:rsidRPr="00EB4806">
        <w:rPr>
          <w:rFonts w:ascii="Arial" w:hAnsi="Arial" w:cs="Arial"/>
          <w:b/>
          <w:sz w:val="24"/>
          <w:szCs w:val="24"/>
          <w:vertAlign w:val="superscript"/>
        </w:rPr>
        <w:t>18</w:t>
      </w:r>
      <w:r w:rsidRPr="00EB4806">
        <w:rPr>
          <w:rFonts w:ascii="Arial" w:hAnsi="Arial" w:cs="Arial"/>
          <w:b/>
          <w:sz w:val="24"/>
          <w:szCs w:val="24"/>
        </w:rPr>
        <w:t xml:space="preserve">0 and total mineral ash content in wheat as a new tool for phenotyping wheat with respect to water inputs </w:t>
      </w:r>
      <w:r w:rsidRPr="000C5B4C">
        <w:rPr>
          <w:rFonts w:ascii="Arial" w:hAnsi="Arial" w:cs="Arial"/>
          <w:i/>
          <w:sz w:val="24"/>
          <w:szCs w:val="24"/>
        </w:rPr>
        <w:t>Power Point presentation (00</w:t>
      </w:r>
      <w:r>
        <w:rPr>
          <w:rFonts w:ascii="Arial" w:hAnsi="Arial" w:cs="Arial"/>
          <w:i/>
          <w:sz w:val="24"/>
          <w:szCs w:val="24"/>
        </w:rPr>
        <w:t>3 JF WGIN February 2010 Syngenta</w:t>
      </w:r>
      <w:r w:rsidRPr="000C5B4C">
        <w:rPr>
          <w:rFonts w:ascii="Arial" w:hAnsi="Arial" w:cs="Arial"/>
          <w:i/>
          <w:sz w:val="24"/>
          <w:szCs w:val="24"/>
        </w:rPr>
        <w:t>)</w:t>
      </w:r>
    </w:p>
    <w:p w:rsidR="00C574D4" w:rsidRDefault="00C574D4"/>
    <w:p w:rsidR="00C574D4" w:rsidRPr="0044634E" w:rsidRDefault="00C574D4">
      <w:pPr>
        <w:rPr>
          <w:rFonts w:ascii="Arial" w:hAnsi="Arial" w:cs="Arial"/>
          <w:sz w:val="24"/>
          <w:szCs w:val="24"/>
          <w:u w:val="single"/>
        </w:rPr>
      </w:pPr>
      <w:r w:rsidRPr="0044634E">
        <w:rPr>
          <w:rFonts w:ascii="Arial" w:hAnsi="Arial" w:cs="Arial"/>
          <w:sz w:val="24"/>
          <w:szCs w:val="24"/>
          <w:u w:val="single"/>
        </w:rPr>
        <w:t>Additional information:</w:t>
      </w:r>
    </w:p>
    <w:p w:rsidR="00C574D4" w:rsidRPr="008B382E" w:rsidRDefault="00C574D4">
      <w:pPr>
        <w:rPr>
          <w:rFonts w:ascii="Arial" w:hAnsi="Arial" w:cs="Arial"/>
          <w:sz w:val="24"/>
          <w:szCs w:val="24"/>
        </w:rPr>
      </w:pPr>
      <w:r w:rsidRPr="008B382E">
        <w:rPr>
          <w:rFonts w:ascii="Arial" w:hAnsi="Arial" w:cs="Arial"/>
          <w:sz w:val="24"/>
          <w:szCs w:val="24"/>
        </w:rPr>
        <w:t xml:space="preserve">The subcontractor project will use additional chemical signalling techniques to monitor the drought trial. Carbon analysis of the drought trial is already WGIN funded. </w:t>
      </w:r>
    </w:p>
    <w:p w:rsidR="00C574D4" w:rsidRPr="008B382E" w:rsidRDefault="00C574D4">
      <w:pPr>
        <w:rPr>
          <w:rFonts w:ascii="Arial" w:hAnsi="Arial" w:cs="Arial"/>
          <w:sz w:val="24"/>
          <w:szCs w:val="24"/>
        </w:rPr>
      </w:pPr>
    </w:p>
    <w:p w:rsidR="00C574D4" w:rsidRPr="008B382E" w:rsidRDefault="00C574D4">
      <w:pPr>
        <w:rPr>
          <w:rFonts w:ascii="Arial" w:hAnsi="Arial" w:cs="Arial"/>
          <w:sz w:val="24"/>
          <w:szCs w:val="24"/>
        </w:rPr>
      </w:pPr>
      <w:r w:rsidRPr="008B382E">
        <w:rPr>
          <w:rFonts w:ascii="Arial" w:hAnsi="Arial" w:cs="Arial"/>
          <w:sz w:val="24"/>
          <w:szCs w:val="24"/>
        </w:rPr>
        <w:t>CO</w:t>
      </w:r>
      <w:r w:rsidRPr="0042226D">
        <w:rPr>
          <w:rFonts w:ascii="Arial" w:hAnsi="Arial" w:cs="Arial"/>
          <w:sz w:val="24"/>
          <w:szCs w:val="24"/>
          <w:vertAlign w:val="subscript"/>
        </w:rPr>
        <w:t>2</w:t>
      </w:r>
      <w:r w:rsidRPr="008B382E">
        <w:rPr>
          <w:rFonts w:ascii="Arial" w:hAnsi="Arial" w:cs="Arial"/>
          <w:sz w:val="24"/>
          <w:szCs w:val="24"/>
        </w:rPr>
        <w:t xml:space="preserve"> </w:t>
      </w:r>
      <w:r>
        <w:rPr>
          <w:rFonts w:ascii="Arial" w:hAnsi="Arial" w:cs="Arial"/>
          <w:sz w:val="24"/>
          <w:szCs w:val="24"/>
        </w:rPr>
        <w:t xml:space="preserve">concentration </w:t>
      </w:r>
      <w:r w:rsidRPr="008B382E">
        <w:rPr>
          <w:rFonts w:ascii="Arial" w:hAnsi="Arial" w:cs="Arial"/>
          <w:sz w:val="24"/>
          <w:szCs w:val="24"/>
        </w:rPr>
        <w:t xml:space="preserve">inside the stomatal space </w:t>
      </w:r>
      <w:r>
        <w:rPr>
          <w:rFonts w:ascii="Arial" w:hAnsi="Arial" w:cs="Arial"/>
          <w:sz w:val="24"/>
          <w:szCs w:val="24"/>
        </w:rPr>
        <w:t>(</w:t>
      </w:r>
      <w:proofErr w:type="spellStart"/>
      <w:r>
        <w:rPr>
          <w:rFonts w:ascii="Arial" w:hAnsi="Arial" w:cs="Arial"/>
          <w:sz w:val="24"/>
          <w:szCs w:val="24"/>
        </w:rPr>
        <w:t>ci</w:t>
      </w:r>
      <w:proofErr w:type="spellEnd"/>
      <w:r>
        <w:rPr>
          <w:rFonts w:ascii="Arial" w:hAnsi="Arial" w:cs="Arial"/>
          <w:sz w:val="24"/>
          <w:szCs w:val="24"/>
        </w:rPr>
        <w:t xml:space="preserve">) </w:t>
      </w:r>
      <w:r w:rsidRPr="008B382E">
        <w:rPr>
          <w:rFonts w:ascii="Arial" w:hAnsi="Arial" w:cs="Arial"/>
          <w:sz w:val="24"/>
          <w:szCs w:val="24"/>
        </w:rPr>
        <w:t xml:space="preserve">decreases as water use efficiency </w:t>
      </w:r>
      <w:r>
        <w:rPr>
          <w:rFonts w:ascii="Arial" w:hAnsi="Arial" w:cs="Arial"/>
          <w:sz w:val="24"/>
          <w:szCs w:val="24"/>
        </w:rPr>
        <w:t>(WUE) increases</w:t>
      </w:r>
      <w:r w:rsidRPr="008B382E">
        <w:rPr>
          <w:rFonts w:ascii="Arial" w:hAnsi="Arial" w:cs="Arial"/>
          <w:sz w:val="24"/>
          <w:szCs w:val="24"/>
        </w:rPr>
        <w:t>. C</w:t>
      </w:r>
      <w:r>
        <w:rPr>
          <w:rFonts w:ascii="Arial" w:hAnsi="Arial" w:cs="Arial"/>
          <w:sz w:val="24"/>
          <w:szCs w:val="24"/>
          <w:vertAlign w:val="subscript"/>
        </w:rPr>
        <w:t>i</w:t>
      </w:r>
      <w:r w:rsidRPr="008B382E">
        <w:rPr>
          <w:rFonts w:ascii="Arial" w:hAnsi="Arial" w:cs="Arial"/>
          <w:sz w:val="24"/>
          <w:szCs w:val="24"/>
        </w:rPr>
        <w:t>CO</w:t>
      </w:r>
      <w:r w:rsidRPr="0042226D">
        <w:rPr>
          <w:rFonts w:ascii="Arial" w:hAnsi="Arial" w:cs="Arial"/>
          <w:sz w:val="24"/>
          <w:szCs w:val="24"/>
          <w:vertAlign w:val="subscript"/>
        </w:rPr>
        <w:t>2</w:t>
      </w:r>
      <w:r w:rsidRPr="008B382E">
        <w:rPr>
          <w:rFonts w:ascii="Arial" w:hAnsi="Arial" w:cs="Arial"/>
          <w:sz w:val="24"/>
          <w:szCs w:val="24"/>
        </w:rPr>
        <w:t xml:space="preserve"> levels decrease either because of stomatal closure or because of a high photosynthetic rate. 1% of CO</w:t>
      </w:r>
      <w:r w:rsidRPr="0042226D">
        <w:rPr>
          <w:rFonts w:ascii="Arial" w:hAnsi="Arial" w:cs="Arial"/>
          <w:sz w:val="24"/>
          <w:szCs w:val="24"/>
          <w:vertAlign w:val="subscript"/>
        </w:rPr>
        <w:t>2</w:t>
      </w:r>
      <w:r w:rsidRPr="008B382E">
        <w:rPr>
          <w:rFonts w:ascii="Arial" w:hAnsi="Arial" w:cs="Arial"/>
          <w:sz w:val="24"/>
          <w:szCs w:val="24"/>
        </w:rPr>
        <w:t xml:space="preserve"> </w:t>
      </w:r>
      <w:r>
        <w:rPr>
          <w:rFonts w:ascii="Arial" w:hAnsi="Arial" w:cs="Arial"/>
          <w:sz w:val="24"/>
          <w:szCs w:val="24"/>
        </w:rPr>
        <w:t xml:space="preserve">is in the form of the </w:t>
      </w:r>
      <w:r w:rsidRPr="008B382E">
        <w:rPr>
          <w:rFonts w:ascii="Arial" w:hAnsi="Arial" w:cs="Arial"/>
          <w:sz w:val="24"/>
          <w:szCs w:val="24"/>
        </w:rPr>
        <w:t xml:space="preserve">heavier </w:t>
      </w:r>
      <w:r w:rsidRPr="00A32533">
        <w:rPr>
          <w:rFonts w:ascii="Arial" w:hAnsi="Arial" w:cs="Arial"/>
          <w:sz w:val="24"/>
          <w:szCs w:val="24"/>
          <w:vertAlign w:val="superscript"/>
        </w:rPr>
        <w:t>13</w:t>
      </w:r>
      <w:r>
        <w:rPr>
          <w:rFonts w:ascii="Arial" w:hAnsi="Arial" w:cs="Arial"/>
          <w:sz w:val="24"/>
          <w:szCs w:val="24"/>
        </w:rPr>
        <w:t>CO</w:t>
      </w:r>
      <w:r w:rsidRPr="00A32533">
        <w:rPr>
          <w:rFonts w:ascii="Arial" w:hAnsi="Arial" w:cs="Arial"/>
          <w:sz w:val="24"/>
          <w:szCs w:val="24"/>
          <w:vertAlign w:val="subscript"/>
        </w:rPr>
        <w:t>2</w:t>
      </w:r>
      <w:r>
        <w:rPr>
          <w:rFonts w:ascii="Arial" w:hAnsi="Arial" w:cs="Arial"/>
          <w:sz w:val="24"/>
          <w:szCs w:val="24"/>
        </w:rPr>
        <w:t>.</w:t>
      </w:r>
      <w:r w:rsidRPr="008B382E">
        <w:rPr>
          <w:rFonts w:ascii="Arial" w:hAnsi="Arial" w:cs="Arial"/>
          <w:sz w:val="24"/>
          <w:szCs w:val="24"/>
        </w:rPr>
        <w:t xml:space="preserve"> The plant discriminates </w:t>
      </w:r>
      <w:r>
        <w:rPr>
          <w:rFonts w:ascii="Arial" w:hAnsi="Arial" w:cs="Arial"/>
          <w:sz w:val="24"/>
          <w:szCs w:val="24"/>
        </w:rPr>
        <w:t xml:space="preserve">more </w:t>
      </w:r>
      <w:r w:rsidRPr="008B382E">
        <w:rPr>
          <w:rFonts w:ascii="Arial" w:hAnsi="Arial" w:cs="Arial"/>
          <w:sz w:val="24"/>
          <w:szCs w:val="24"/>
        </w:rPr>
        <w:t xml:space="preserve">against </w:t>
      </w:r>
      <w:r w:rsidRPr="00A32533">
        <w:rPr>
          <w:rFonts w:ascii="Arial" w:hAnsi="Arial" w:cs="Arial"/>
          <w:sz w:val="24"/>
          <w:szCs w:val="24"/>
          <w:vertAlign w:val="superscript"/>
        </w:rPr>
        <w:t>13</w:t>
      </w:r>
      <w:r>
        <w:rPr>
          <w:rFonts w:ascii="Arial" w:hAnsi="Arial" w:cs="Arial"/>
          <w:sz w:val="24"/>
          <w:szCs w:val="24"/>
        </w:rPr>
        <w:t>CO</w:t>
      </w:r>
      <w:r w:rsidRPr="00A32533">
        <w:rPr>
          <w:rFonts w:ascii="Arial" w:hAnsi="Arial" w:cs="Arial"/>
          <w:sz w:val="24"/>
          <w:szCs w:val="24"/>
          <w:vertAlign w:val="subscript"/>
        </w:rPr>
        <w:t>2</w:t>
      </w:r>
      <w:r>
        <w:rPr>
          <w:rFonts w:ascii="Arial" w:hAnsi="Arial" w:cs="Arial"/>
          <w:sz w:val="24"/>
          <w:szCs w:val="24"/>
        </w:rPr>
        <w:t xml:space="preserve"> </w:t>
      </w:r>
      <w:r w:rsidRPr="008B382E">
        <w:rPr>
          <w:rFonts w:ascii="Arial" w:hAnsi="Arial" w:cs="Arial"/>
          <w:sz w:val="24"/>
          <w:szCs w:val="24"/>
        </w:rPr>
        <w:t>at high</w:t>
      </w:r>
      <w:r>
        <w:rPr>
          <w:rFonts w:ascii="Arial" w:hAnsi="Arial" w:cs="Arial"/>
          <w:sz w:val="24"/>
          <w:szCs w:val="24"/>
        </w:rPr>
        <w:t xml:space="preserve">er </w:t>
      </w:r>
      <w:proofErr w:type="spellStart"/>
      <w:r>
        <w:rPr>
          <w:rFonts w:ascii="Arial" w:hAnsi="Arial" w:cs="Arial"/>
          <w:sz w:val="24"/>
          <w:szCs w:val="24"/>
        </w:rPr>
        <w:t>ci</w:t>
      </w:r>
      <w:proofErr w:type="spellEnd"/>
      <w:r w:rsidRPr="008B382E">
        <w:rPr>
          <w:rFonts w:ascii="Arial" w:hAnsi="Arial" w:cs="Arial"/>
          <w:sz w:val="24"/>
          <w:szCs w:val="24"/>
        </w:rPr>
        <w:t xml:space="preserve"> </w:t>
      </w:r>
      <w:r>
        <w:rPr>
          <w:rFonts w:ascii="Arial" w:hAnsi="Arial" w:cs="Arial"/>
          <w:sz w:val="24"/>
          <w:szCs w:val="24"/>
        </w:rPr>
        <w:t>which may be associated with greater stomatal conductance when stomata are more open (=low WUE)</w:t>
      </w:r>
      <w:r w:rsidRPr="008B382E">
        <w:rPr>
          <w:rFonts w:ascii="Arial" w:hAnsi="Arial" w:cs="Arial"/>
          <w:sz w:val="24"/>
          <w:szCs w:val="24"/>
        </w:rPr>
        <w:t>. Hence</w:t>
      </w:r>
      <w:r>
        <w:rPr>
          <w:rFonts w:ascii="Arial" w:hAnsi="Arial" w:cs="Arial"/>
          <w:sz w:val="24"/>
          <w:szCs w:val="24"/>
        </w:rPr>
        <w:t xml:space="preserve"> there is an inverse relationship between </w:t>
      </w:r>
      <w:r w:rsidRPr="00A32533">
        <w:rPr>
          <w:rFonts w:ascii="Arial" w:hAnsi="Arial" w:cs="Arial"/>
          <w:sz w:val="24"/>
          <w:szCs w:val="24"/>
          <w:vertAlign w:val="superscript"/>
        </w:rPr>
        <w:t>13</w:t>
      </w:r>
      <w:r>
        <w:rPr>
          <w:rFonts w:ascii="Arial" w:hAnsi="Arial" w:cs="Arial"/>
          <w:sz w:val="24"/>
          <w:szCs w:val="24"/>
        </w:rPr>
        <w:t>CO</w:t>
      </w:r>
      <w:r w:rsidRPr="00A32533">
        <w:rPr>
          <w:rFonts w:ascii="Arial" w:hAnsi="Arial" w:cs="Arial"/>
          <w:sz w:val="24"/>
          <w:szCs w:val="24"/>
          <w:vertAlign w:val="subscript"/>
        </w:rPr>
        <w:t>2</w:t>
      </w:r>
      <w:r>
        <w:rPr>
          <w:rFonts w:ascii="Arial" w:hAnsi="Arial" w:cs="Arial"/>
          <w:sz w:val="24"/>
          <w:szCs w:val="24"/>
        </w:rPr>
        <w:t xml:space="preserve"> discrimination and WUE.</w:t>
      </w:r>
      <w:r w:rsidRPr="008B382E">
        <w:rPr>
          <w:rFonts w:ascii="Arial" w:hAnsi="Arial" w:cs="Arial"/>
          <w:sz w:val="24"/>
          <w:szCs w:val="24"/>
        </w:rPr>
        <w:t xml:space="preserve"> </w:t>
      </w:r>
    </w:p>
    <w:p w:rsidR="00C574D4" w:rsidRPr="008B382E" w:rsidRDefault="00C574D4">
      <w:pPr>
        <w:rPr>
          <w:rFonts w:ascii="Arial" w:hAnsi="Arial" w:cs="Arial"/>
          <w:sz w:val="24"/>
          <w:szCs w:val="24"/>
        </w:rPr>
      </w:pPr>
    </w:p>
    <w:p w:rsidR="00C574D4" w:rsidRDefault="00C574D4">
      <w:pPr>
        <w:rPr>
          <w:rFonts w:ascii="Arial" w:hAnsi="Arial" w:cs="Arial"/>
          <w:sz w:val="24"/>
          <w:szCs w:val="24"/>
        </w:rPr>
      </w:pPr>
      <w:r w:rsidRPr="008B382E">
        <w:rPr>
          <w:rFonts w:ascii="Arial" w:hAnsi="Arial" w:cs="Arial"/>
          <w:sz w:val="24"/>
          <w:szCs w:val="24"/>
        </w:rPr>
        <w:t>Δ</w:t>
      </w:r>
      <w:r w:rsidRPr="008B382E">
        <w:rPr>
          <w:rFonts w:ascii="Arial" w:hAnsi="Arial" w:cs="Arial"/>
          <w:sz w:val="24"/>
          <w:szCs w:val="24"/>
          <w:vertAlign w:val="superscript"/>
        </w:rPr>
        <w:t>18</w:t>
      </w:r>
      <w:r w:rsidRPr="008B382E">
        <w:rPr>
          <w:rFonts w:ascii="Arial" w:hAnsi="Arial" w:cs="Arial"/>
          <w:sz w:val="24"/>
          <w:szCs w:val="24"/>
        </w:rPr>
        <w:t>0 and total mineral ash content measurements will be added into the existing WGIN drought trials</w:t>
      </w:r>
      <w:r>
        <w:rPr>
          <w:rFonts w:ascii="Arial" w:hAnsi="Arial" w:cs="Arial"/>
          <w:sz w:val="24"/>
          <w:szCs w:val="24"/>
        </w:rPr>
        <w:t xml:space="preserve">. Samples of dry matter will be analysed. CIMMYT has already done previous work on </w:t>
      </w:r>
      <w:r w:rsidRPr="008B382E">
        <w:rPr>
          <w:rFonts w:ascii="Arial" w:hAnsi="Arial" w:cs="Arial"/>
          <w:sz w:val="24"/>
          <w:szCs w:val="24"/>
        </w:rPr>
        <w:t>Δ</w:t>
      </w:r>
      <w:r w:rsidRPr="008B382E">
        <w:rPr>
          <w:rFonts w:ascii="Arial" w:hAnsi="Arial" w:cs="Arial"/>
          <w:sz w:val="24"/>
          <w:szCs w:val="24"/>
          <w:vertAlign w:val="superscript"/>
        </w:rPr>
        <w:t>18</w:t>
      </w:r>
      <w:r w:rsidRPr="008B382E">
        <w:rPr>
          <w:rFonts w:ascii="Arial" w:hAnsi="Arial" w:cs="Arial"/>
          <w:sz w:val="24"/>
          <w:szCs w:val="24"/>
        </w:rPr>
        <w:t>0</w:t>
      </w:r>
      <w:r>
        <w:rPr>
          <w:rFonts w:ascii="Arial" w:hAnsi="Arial" w:cs="Arial"/>
          <w:sz w:val="24"/>
          <w:szCs w:val="24"/>
        </w:rPr>
        <w:t xml:space="preserve"> which is a promising tool for a smart screen for stomatal conductance. An increased transpiration rate leads to an increase of </w:t>
      </w:r>
      <w:r w:rsidRPr="008B382E">
        <w:rPr>
          <w:rFonts w:ascii="Arial" w:hAnsi="Arial" w:cs="Arial"/>
          <w:sz w:val="24"/>
          <w:szCs w:val="24"/>
        </w:rPr>
        <w:t>Δ</w:t>
      </w:r>
      <w:r w:rsidRPr="008B382E">
        <w:rPr>
          <w:rFonts w:ascii="Arial" w:hAnsi="Arial" w:cs="Arial"/>
          <w:sz w:val="24"/>
          <w:szCs w:val="24"/>
          <w:vertAlign w:val="superscript"/>
        </w:rPr>
        <w:t>18</w:t>
      </w:r>
      <w:r w:rsidRPr="008B382E">
        <w:rPr>
          <w:rFonts w:ascii="Arial" w:hAnsi="Arial" w:cs="Arial"/>
          <w:sz w:val="24"/>
          <w:szCs w:val="24"/>
        </w:rPr>
        <w:t>0</w:t>
      </w:r>
      <w:r>
        <w:rPr>
          <w:rFonts w:ascii="Arial" w:hAnsi="Arial" w:cs="Arial"/>
          <w:sz w:val="24"/>
          <w:szCs w:val="24"/>
        </w:rPr>
        <w:t xml:space="preserve"> enrichment in stomatal water. These measurements give an indication of water use (WU), not WUE. </w:t>
      </w:r>
      <w:r w:rsidRPr="008B382E">
        <w:rPr>
          <w:rFonts w:ascii="Arial" w:hAnsi="Arial" w:cs="Arial"/>
          <w:sz w:val="24"/>
          <w:szCs w:val="24"/>
        </w:rPr>
        <w:t>Δ</w:t>
      </w:r>
      <w:r w:rsidRPr="008B382E">
        <w:rPr>
          <w:rFonts w:ascii="Arial" w:hAnsi="Arial" w:cs="Arial"/>
          <w:sz w:val="24"/>
          <w:szCs w:val="24"/>
          <w:vertAlign w:val="superscript"/>
        </w:rPr>
        <w:t>18</w:t>
      </w:r>
      <w:r w:rsidRPr="008B382E">
        <w:rPr>
          <w:rFonts w:ascii="Arial" w:hAnsi="Arial" w:cs="Arial"/>
          <w:sz w:val="24"/>
          <w:szCs w:val="24"/>
        </w:rPr>
        <w:t>0</w:t>
      </w:r>
      <w:r>
        <w:rPr>
          <w:rFonts w:ascii="Arial" w:hAnsi="Arial" w:cs="Arial"/>
          <w:sz w:val="24"/>
          <w:szCs w:val="24"/>
        </w:rPr>
        <w:t xml:space="preserve"> together with </w:t>
      </w:r>
      <w:r w:rsidRPr="008B382E">
        <w:rPr>
          <w:rFonts w:ascii="Arial" w:hAnsi="Arial" w:cs="Arial"/>
          <w:sz w:val="24"/>
          <w:szCs w:val="24"/>
        </w:rPr>
        <w:t>Δ</w:t>
      </w:r>
      <w:r w:rsidRPr="008B382E">
        <w:rPr>
          <w:rFonts w:ascii="Arial" w:hAnsi="Arial" w:cs="Arial"/>
          <w:sz w:val="24"/>
          <w:szCs w:val="24"/>
          <w:vertAlign w:val="superscript"/>
        </w:rPr>
        <w:t>18</w:t>
      </w:r>
      <w:r>
        <w:rPr>
          <w:rFonts w:ascii="Arial" w:hAnsi="Arial" w:cs="Arial"/>
          <w:sz w:val="24"/>
          <w:szCs w:val="24"/>
        </w:rPr>
        <w:t xml:space="preserve">C also provides more intelligence on underlying drivers for WUE, i.e. stomatal conductance </w:t>
      </w:r>
      <w:proofErr w:type="spellStart"/>
      <w:r>
        <w:rPr>
          <w:rFonts w:ascii="Arial" w:hAnsi="Arial" w:cs="Arial"/>
          <w:sz w:val="24"/>
          <w:szCs w:val="24"/>
        </w:rPr>
        <w:t>vs</w:t>
      </w:r>
      <w:proofErr w:type="spellEnd"/>
      <w:r>
        <w:rPr>
          <w:rFonts w:ascii="Arial" w:hAnsi="Arial" w:cs="Arial"/>
          <w:sz w:val="24"/>
          <w:szCs w:val="24"/>
        </w:rPr>
        <w:t xml:space="preserve"> photosynthesis..</w:t>
      </w:r>
    </w:p>
    <w:p w:rsidR="00C574D4" w:rsidRDefault="00C574D4">
      <w:pPr>
        <w:rPr>
          <w:rFonts w:ascii="Arial" w:hAnsi="Arial" w:cs="Arial"/>
          <w:sz w:val="24"/>
          <w:szCs w:val="24"/>
        </w:rPr>
      </w:pPr>
    </w:p>
    <w:p w:rsidR="00C574D4" w:rsidRDefault="00C574D4">
      <w:pPr>
        <w:rPr>
          <w:rFonts w:ascii="Arial" w:hAnsi="Arial" w:cs="Arial"/>
          <w:sz w:val="24"/>
          <w:szCs w:val="24"/>
        </w:rPr>
      </w:pPr>
      <w:r>
        <w:rPr>
          <w:rFonts w:ascii="Arial" w:hAnsi="Arial" w:cs="Arial"/>
          <w:sz w:val="24"/>
          <w:szCs w:val="24"/>
        </w:rPr>
        <w:lastRenderedPageBreak/>
        <w:t xml:space="preserve">Increased transpiration is directly related to increased mineral content in the leaf. Measuring mineral ash could predict WU and yield at a lower cost. Mineral ash measurements cost £5,--/samples compared to £15,--/sample for </w:t>
      </w:r>
      <w:r w:rsidRPr="008B382E">
        <w:rPr>
          <w:rFonts w:ascii="Arial" w:hAnsi="Arial" w:cs="Arial"/>
          <w:sz w:val="24"/>
          <w:szCs w:val="24"/>
        </w:rPr>
        <w:t>Δ</w:t>
      </w:r>
      <w:r w:rsidRPr="00C93497">
        <w:rPr>
          <w:rFonts w:ascii="Arial" w:hAnsi="Arial" w:cs="Arial"/>
          <w:sz w:val="24"/>
          <w:szCs w:val="24"/>
          <w:vertAlign w:val="superscript"/>
        </w:rPr>
        <w:t xml:space="preserve"> 13</w:t>
      </w:r>
      <w:r>
        <w:rPr>
          <w:rFonts w:ascii="Arial" w:hAnsi="Arial" w:cs="Arial"/>
          <w:sz w:val="24"/>
          <w:szCs w:val="24"/>
        </w:rPr>
        <w:t xml:space="preserve">C measurements and £25,--/sample for </w:t>
      </w:r>
      <w:r w:rsidRPr="008B382E">
        <w:rPr>
          <w:rFonts w:ascii="Arial" w:hAnsi="Arial" w:cs="Arial"/>
          <w:sz w:val="24"/>
          <w:szCs w:val="24"/>
        </w:rPr>
        <w:t>Δ</w:t>
      </w:r>
      <w:r w:rsidRPr="008B382E">
        <w:rPr>
          <w:rFonts w:ascii="Arial" w:hAnsi="Arial" w:cs="Arial"/>
          <w:sz w:val="24"/>
          <w:szCs w:val="24"/>
          <w:vertAlign w:val="superscript"/>
        </w:rPr>
        <w:t>18</w:t>
      </w:r>
      <w:r w:rsidRPr="008B382E">
        <w:rPr>
          <w:rFonts w:ascii="Arial" w:hAnsi="Arial" w:cs="Arial"/>
          <w:sz w:val="24"/>
          <w:szCs w:val="24"/>
        </w:rPr>
        <w:t>0</w:t>
      </w:r>
      <w:r>
        <w:rPr>
          <w:rFonts w:ascii="Arial" w:hAnsi="Arial" w:cs="Arial"/>
          <w:sz w:val="24"/>
          <w:szCs w:val="24"/>
        </w:rPr>
        <w:t xml:space="preserve"> measurements.</w:t>
      </w:r>
    </w:p>
    <w:p w:rsidR="00C574D4" w:rsidRDefault="00C574D4">
      <w:pPr>
        <w:rPr>
          <w:rFonts w:ascii="Arial" w:hAnsi="Arial" w:cs="Arial"/>
          <w:sz w:val="24"/>
          <w:szCs w:val="24"/>
        </w:rPr>
      </w:pPr>
    </w:p>
    <w:p w:rsidR="00C574D4" w:rsidRDefault="00C574D4">
      <w:pPr>
        <w:rPr>
          <w:rFonts w:ascii="Arial" w:hAnsi="Arial" w:cs="Arial"/>
          <w:sz w:val="24"/>
          <w:szCs w:val="24"/>
        </w:rPr>
      </w:pPr>
      <w:r>
        <w:rPr>
          <w:rFonts w:ascii="Arial" w:hAnsi="Arial" w:cs="Arial"/>
          <w:sz w:val="24"/>
          <w:szCs w:val="24"/>
        </w:rPr>
        <w:t>The measurements done in the subcontractor project will give extra power to interpret the physiological basis of the varietal responses to restricted water availability in the WGIN drought trials.</w:t>
      </w:r>
    </w:p>
    <w:p w:rsidR="00C574D4" w:rsidRDefault="00C574D4">
      <w:pPr>
        <w:rPr>
          <w:rFonts w:ascii="Arial" w:hAnsi="Arial" w:cs="Arial"/>
          <w:sz w:val="24"/>
          <w:szCs w:val="24"/>
        </w:rPr>
      </w:pPr>
    </w:p>
    <w:p w:rsidR="00C574D4" w:rsidRDefault="00C574D4">
      <w:pPr>
        <w:rPr>
          <w:rFonts w:ascii="Arial" w:hAnsi="Arial" w:cs="Arial"/>
          <w:sz w:val="24"/>
          <w:szCs w:val="24"/>
        </w:rPr>
      </w:pPr>
      <w:r>
        <w:rPr>
          <w:rFonts w:ascii="Arial" w:hAnsi="Arial" w:cs="Arial"/>
          <w:sz w:val="24"/>
          <w:szCs w:val="24"/>
        </w:rPr>
        <w:t>Q: Will mineral ash measurements of the flag leaf be affected by remobilization of P to the grain?</w:t>
      </w:r>
    </w:p>
    <w:p w:rsidR="00C574D4" w:rsidRDefault="00C574D4">
      <w:pPr>
        <w:rPr>
          <w:rFonts w:ascii="Arial" w:hAnsi="Arial" w:cs="Arial"/>
          <w:sz w:val="24"/>
          <w:szCs w:val="24"/>
        </w:rPr>
      </w:pPr>
      <w:r>
        <w:rPr>
          <w:rFonts w:ascii="Arial" w:hAnsi="Arial" w:cs="Arial"/>
          <w:sz w:val="24"/>
          <w:szCs w:val="24"/>
        </w:rPr>
        <w:t xml:space="preserve">A: The literature shows that occasionally there is a negative relationship between leaf ash content measured at harvest and grain yield. This may be because lower leaf ash content in these cases is associated with greater remobilization of both assimilate and nutrients from the leaves to the grains .There is, however, generally,, a positive correlation between mineral ash content, WU and yield. </w:t>
      </w:r>
    </w:p>
    <w:p w:rsidR="00C574D4" w:rsidRDefault="00C574D4">
      <w:pPr>
        <w:rPr>
          <w:rFonts w:ascii="Arial" w:hAnsi="Arial" w:cs="Arial"/>
          <w:sz w:val="24"/>
          <w:szCs w:val="24"/>
        </w:rPr>
      </w:pPr>
    </w:p>
    <w:p w:rsidR="00C574D4" w:rsidRDefault="00C574D4">
      <w:pPr>
        <w:rPr>
          <w:rFonts w:ascii="Arial" w:hAnsi="Arial" w:cs="Arial"/>
          <w:sz w:val="24"/>
          <w:szCs w:val="24"/>
        </w:rPr>
      </w:pPr>
      <w:r>
        <w:rPr>
          <w:rFonts w:ascii="Arial" w:hAnsi="Arial" w:cs="Arial"/>
          <w:sz w:val="24"/>
          <w:szCs w:val="24"/>
        </w:rPr>
        <w:t>Q: Why do you only measure the mineral ash content of the flag leaf and not of the total plant?</w:t>
      </w:r>
    </w:p>
    <w:p w:rsidR="00C574D4" w:rsidRDefault="00C574D4">
      <w:pPr>
        <w:rPr>
          <w:rFonts w:ascii="Arial" w:hAnsi="Arial" w:cs="Arial"/>
          <w:sz w:val="24"/>
          <w:szCs w:val="24"/>
        </w:rPr>
      </w:pPr>
      <w:r>
        <w:rPr>
          <w:rFonts w:ascii="Arial" w:hAnsi="Arial" w:cs="Arial"/>
          <w:sz w:val="24"/>
          <w:szCs w:val="24"/>
        </w:rPr>
        <w:t>A: Because approximately 50% of photosynthesis in the yield forming leaves will be carried out in the flag leaf</w:t>
      </w:r>
    </w:p>
    <w:p w:rsidR="00C574D4" w:rsidRDefault="00C574D4">
      <w:pPr>
        <w:rPr>
          <w:rFonts w:ascii="Arial" w:hAnsi="Arial" w:cs="Arial"/>
          <w:sz w:val="24"/>
          <w:szCs w:val="24"/>
        </w:rPr>
      </w:pPr>
    </w:p>
    <w:p w:rsidR="00C574D4" w:rsidRDefault="00C574D4">
      <w:pPr>
        <w:rPr>
          <w:rFonts w:ascii="Arial" w:hAnsi="Arial" w:cs="Arial"/>
          <w:sz w:val="24"/>
          <w:szCs w:val="24"/>
        </w:rPr>
      </w:pPr>
      <w:r>
        <w:rPr>
          <w:rFonts w:ascii="Arial" w:hAnsi="Arial" w:cs="Arial"/>
          <w:sz w:val="24"/>
          <w:szCs w:val="24"/>
        </w:rPr>
        <w:t>Q: Where will the analysis be carried out?</w:t>
      </w:r>
    </w:p>
    <w:p w:rsidR="00C574D4" w:rsidRDefault="00C574D4">
      <w:pPr>
        <w:rPr>
          <w:rFonts w:ascii="Arial" w:hAnsi="Arial" w:cs="Arial"/>
          <w:sz w:val="24"/>
          <w:szCs w:val="24"/>
        </w:rPr>
      </w:pPr>
      <w:r>
        <w:rPr>
          <w:rFonts w:ascii="Arial" w:hAnsi="Arial" w:cs="Arial"/>
          <w:sz w:val="24"/>
          <w:szCs w:val="24"/>
        </w:rPr>
        <w:t xml:space="preserve">A: We are planning to use a laboratory in </w:t>
      </w:r>
      <w:smartTag w:uri="urn:schemas-microsoft-com:office:smarttags" w:element="place">
        <w:smartTag w:uri="urn:schemas-microsoft-com:office:smarttags" w:element="City">
          <w:r>
            <w:rPr>
              <w:rFonts w:ascii="Arial" w:hAnsi="Arial" w:cs="Arial"/>
              <w:sz w:val="24"/>
              <w:szCs w:val="24"/>
            </w:rPr>
            <w:t>Lisbon</w:t>
          </w:r>
        </w:smartTag>
        <w:r>
          <w:rPr>
            <w:rFonts w:ascii="Arial" w:hAnsi="Arial" w:cs="Arial"/>
            <w:sz w:val="24"/>
            <w:szCs w:val="24"/>
          </w:rPr>
          <w:t xml:space="preserve">, </w:t>
        </w:r>
        <w:smartTag w:uri="urn:schemas-microsoft-com:office:smarttags" w:element="country-region">
          <w:r>
            <w:rPr>
              <w:rFonts w:ascii="Arial" w:hAnsi="Arial" w:cs="Arial"/>
              <w:sz w:val="24"/>
              <w:szCs w:val="24"/>
            </w:rPr>
            <w:t>Portugal</w:t>
          </w:r>
        </w:smartTag>
      </w:smartTag>
      <w:r>
        <w:rPr>
          <w:rFonts w:ascii="Arial" w:hAnsi="Arial" w:cs="Arial"/>
          <w:sz w:val="24"/>
          <w:szCs w:val="24"/>
        </w:rPr>
        <w:t xml:space="preserve">. However I am aware that Eric Ober is using a </w:t>
      </w:r>
      <w:smartTag w:uri="urn:schemas-microsoft-com:office:smarttags" w:element="place">
        <w:smartTag w:uri="urn:schemas-microsoft-com:office:smarttags" w:element="country-region">
          <w:r>
            <w:rPr>
              <w:rFonts w:ascii="Arial" w:hAnsi="Arial" w:cs="Arial"/>
              <w:sz w:val="24"/>
              <w:szCs w:val="24"/>
            </w:rPr>
            <w:t>UK</w:t>
          </w:r>
        </w:smartTag>
      </w:smartTag>
      <w:r>
        <w:rPr>
          <w:rFonts w:ascii="Arial" w:hAnsi="Arial" w:cs="Arial"/>
          <w:sz w:val="24"/>
          <w:szCs w:val="24"/>
        </w:rPr>
        <w:t xml:space="preserve"> lab. I could look into this.</w:t>
      </w:r>
    </w:p>
    <w:p w:rsidR="00C574D4" w:rsidRDefault="00C574D4">
      <w:pPr>
        <w:rPr>
          <w:rFonts w:ascii="Arial" w:hAnsi="Arial" w:cs="Arial"/>
          <w:sz w:val="24"/>
          <w:szCs w:val="24"/>
        </w:rPr>
      </w:pPr>
    </w:p>
    <w:p w:rsidR="00C574D4" w:rsidRDefault="00C574D4">
      <w:pPr>
        <w:rPr>
          <w:rFonts w:ascii="Arial" w:hAnsi="Arial" w:cs="Arial"/>
          <w:sz w:val="24"/>
          <w:szCs w:val="24"/>
        </w:rPr>
      </w:pPr>
      <w:r>
        <w:rPr>
          <w:rFonts w:ascii="Arial" w:hAnsi="Arial" w:cs="Arial"/>
          <w:sz w:val="24"/>
          <w:szCs w:val="24"/>
        </w:rPr>
        <w:t>Q: Are you monitoring pest and pathogen attacks during the trial?</w:t>
      </w:r>
    </w:p>
    <w:p w:rsidR="00C574D4" w:rsidRDefault="00C574D4">
      <w:pPr>
        <w:rPr>
          <w:rFonts w:ascii="Arial" w:hAnsi="Arial" w:cs="Arial"/>
          <w:sz w:val="24"/>
          <w:szCs w:val="24"/>
        </w:rPr>
      </w:pPr>
      <w:r>
        <w:rPr>
          <w:rFonts w:ascii="Arial" w:hAnsi="Arial" w:cs="Arial"/>
          <w:sz w:val="24"/>
          <w:szCs w:val="24"/>
        </w:rPr>
        <w:t xml:space="preserve">A: Yes we will carry out routine checks for diseases and standard treatments will be applied. </w:t>
      </w:r>
    </w:p>
    <w:p w:rsidR="00C574D4" w:rsidRPr="008B382E" w:rsidRDefault="00C574D4">
      <w:pPr>
        <w:rPr>
          <w:rFonts w:ascii="Arial" w:hAnsi="Arial" w:cs="Arial"/>
          <w:sz w:val="24"/>
          <w:szCs w:val="24"/>
        </w:rPr>
      </w:pPr>
    </w:p>
    <w:p w:rsidR="00C574D4" w:rsidRDefault="00C574D4" w:rsidP="00EB4806"/>
    <w:p w:rsidR="00C574D4" w:rsidRPr="000C5B4C" w:rsidRDefault="00C574D4" w:rsidP="00EB4806">
      <w:pPr>
        <w:rPr>
          <w:rFonts w:ascii="Arial" w:hAnsi="Arial" w:cs="Arial"/>
          <w:i/>
          <w:sz w:val="24"/>
          <w:szCs w:val="24"/>
        </w:rPr>
      </w:pPr>
      <w:r>
        <w:rPr>
          <w:rFonts w:ascii="Arial" w:hAnsi="Arial" w:cs="Arial"/>
          <w:b/>
          <w:sz w:val="24"/>
          <w:szCs w:val="24"/>
        </w:rPr>
        <w:t xml:space="preserve">Simon Griffiths: Research update on </w:t>
      </w:r>
      <w:r w:rsidRPr="00EB4806">
        <w:rPr>
          <w:rFonts w:ascii="Arial" w:hAnsi="Arial" w:cs="Arial"/>
          <w:b/>
          <w:sz w:val="24"/>
          <w:szCs w:val="24"/>
        </w:rPr>
        <w:t xml:space="preserve">Objectives 2, 3 and 4 - Tools and Resources </w:t>
      </w:r>
      <w:r w:rsidRPr="000C5B4C">
        <w:rPr>
          <w:rFonts w:ascii="Arial" w:hAnsi="Arial" w:cs="Arial"/>
          <w:i/>
          <w:sz w:val="24"/>
          <w:szCs w:val="24"/>
        </w:rPr>
        <w:t>Power Point presentation (00</w:t>
      </w:r>
      <w:r>
        <w:rPr>
          <w:rFonts w:ascii="Arial" w:hAnsi="Arial" w:cs="Arial"/>
          <w:i/>
          <w:sz w:val="24"/>
          <w:szCs w:val="24"/>
        </w:rPr>
        <w:t>4 SG WGIN February 2010 Syngenta</w:t>
      </w:r>
      <w:r w:rsidRPr="000C5B4C">
        <w:rPr>
          <w:rFonts w:ascii="Arial" w:hAnsi="Arial" w:cs="Arial"/>
          <w:i/>
          <w:sz w:val="24"/>
          <w:szCs w:val="24"/>
        </w:rPr>
        <w:t>)</w:t>
      </w:r>
    </w:p>
    <w:p w:rsidR="00C574D4" w:rsidRDefault="00C574D4" w:rsidP="00EB4806"/>
    <w:p w:rsidR="00C574D4" w:rsidRPr="00DF672B" w:rsidRDefault="00C574D4" w:rsidP="00EB4806">
      <w:pPr>
        <w:rPr>
          <w:rFonts w:ascii="Arial" w:hAnsi="Arial"/>
          <w:sz w:val="24"/>
          <w:u w:val="single"/>
          <w:lang w:val="fr-FR"/>
        </w:rPr>
      </w:pPr>
      <w:proofErr w:type="spellStart"/>
      <w:r w:rsidRPr="00A32533">
        <w:rPr>
          <w:rFonts w:ascii="Arial" w:hAnsi="Arial"/>
          <w:sz w:val="24"/>
          <w:u w:val="single"/>
          <w:lang w:val="fr-FR"/>
        </w:rPr>
        <w:t>Additional</w:t>
      </w:r>
      <w:proofErr w:type="spellEnd"/>
      <w:r w:rsidRPr="00A32533">
        <w:rPr>
          <w:rFonts w:ascii="Arial" w:hAnsi="Arial"/>
          <w:sz w:val="24"/>
          <w:u w:val="single"/>
          <w:lang w:val="fr-FR"/>
        </w:rPr>
        <w:t xml:space="preserve"> information:</w:t>
      </w:r>
    </w:p>
    <w:p w:rsidR="00C574D4" w:rsidRPr="00DF672B" w:rsidRDefault="00C574D4" w:rsidP="00EB4806">
      <w:pPr>
        <w:rPr>
          <w:rFonts w:ascii="Arial" w:hAnsi="Arial"/>
          <w:sz w:val="24"/>
          <w:u w:val="single"/>
          <w:lang w:val="fr-FR"/>
        </w:rPr>
      </w:pPr>
    </w:p>
    <w:p w:rsidR="00C574D4" w:rsidRPr="00DF672B" w:rsidRDefault="00C574D4" w:rsidP="00EB4806">
      <w:pPr>
        <w:rPr>
          <w:rFonts w:ascii="Arial" w:hAnsi="Arial"/>
          <w:sz w:val="24"/>
          <w:lang w:val="fr-FR"/>
        </w:rPr>
      </w:pPr>
      <w:r w:rsidRPr="00A32533">
        <w:rPr>
          <w:rFonts w:ascii="Arial" w:hAnsi="Arial"/>
          <w:sz w:val="24"/>
          <w:lang w:val="fr-FR"/>
        </w:rPr>
        <w:t xml:space="preserve">Avalon x </w:t>
      </w:r>
      <w:proofErr w:type="spellStart"/>
      <w:r w:rsidRPr="00A32533">
        <w:rPr>
          <w:rFonts w:ascii="Arial" w:hAnsi="Arial"/>
          <w:sz w:val="24"/>
          <w:lang w:val="fr-FR"/>
        </w:rPr>
        <w:t>Cadenza</w:t>
      </w:r>
      <w:proofErr w:type="spellEnd"/>
      <w:r w:rsidRPr="00A32533">
        <w:rPr>
          <w:rFonts w:ascii="Arial" w:hAnsi="Arial"/>
          <w:sz w:val="24"/>
          <w:lang w:val="fr-FR"/>
        </w:rPr>
        <w:t xml:space="preserve"> DH population:</w:t>
      </w:r>
    </w:p>
    <w:p w:rsidR="00C574D4" w:rsidRPr="005D1B63" w:rsidRDefault="00C574D4" w:rsidP="00EB4806">
      <w:pPr>
        <w:rPr>
          <w:rFonts w:ascii="Arial" w:hAnsi="Arial" w:cs="Arial"/>
          <w:sz w:val="24"/>
          <w:szCs w:val="24"/>
        </w:rPr>
      </w:pPr>
      <w:proofErr w:type="spellStart"/>
      <w:r w:rsidRPr="005D1B63">
        <w:rPr>
          <w:rFonts w:ascii="Arial" w:hAnsi="Arial" w:cs="Arial"/>
          <w:sz w:val="24"/>
          <w:szCs w:val="24"/>
        </w:rPr>
        <w:t>AxC</w:t>
      </w:r>
      <w:proofErr w:type="spellEnd"/>
      <w:r w:rsidRPr="005D1B63">
        <w:rPr>
          <w:rFonts w:ascii="Arial" w:hAnsi="Arial" w:cs="Arial"/>
          <w:sz w:val="24"/>
          <w:szCs w:val="24"/>
        </w:rPr>
        <w:t xml:space="preserve"> QTLs have put the field trial data into a uniform background (quantitative to qualitative genetics).</w:t>
      </w:r>
    </w:p>
    <w:p w:rsidR="00C574D4" w:rsidRPr="005D1B63" w:rsidRDefault="00C574D4" w:rsidP="00EB4806">
      <w:pPr>
        <w:rPr>
          <w:rFonts w:ascii="Arial" w:hAnsi="Arial" w:cs="Arial"/>
          <w:sz w:val="24"/>
          <w:szCs w:val="24"/>
        </w:rPr>
      </w:pPr>
      <w:r w:rsidRPr="005D1B63">
        <w:rPr>
          <w:rFonts w:ascii="Arial" w:hAnsi="Arial" w:cs="Arial"/>
          <w:sz w:val="24"/>
          <w:szCs w:val="24"/>
        </w:rPr>
        <w:t>We are now multiplying and will bag homozygotes to dissect after validation.</w:t>
      </w:r>
    </w:p>
    <w:p w:rsidR="00C574D4" w:rsidRPr="005D1B63" w:rsidRDefault="00C574D4" w:rsidP="00EB4806">
      <w:pPr>
        <w:rPr>
          <w:rFonts w:ascii="Arial" w:hAnsi="Arial" w:cs="Arial"/>
          <w:sz w:val="24"/>
          <w:szCs w:val="24"/>
        </w:rPr>
      </w:pPr>
      <w:r w:rsidRPr="005D1B63">
        <w:rPr>
          <w:rFonts w:ascii="Arial" w:hAnsi="Arial" w:cs="Arial"/>
          <w:sz w:val="24"/>
          <w:szCs w:val="24"/>
        </w:rPr>
        <w:t>BC2 seed is just setting.</w:t>
      </w:r>
    </w:p>
    <w:p w:rsidR="00C574D4" w:rsidRPr="005D1B63" w:rsidRDefault="00C574D4" w:rsidP="00EB4806">
      <w:pPr>
        <w:rPr>
          <w:rFonts w:ascii="Arial" w:hAnsi="Arial" w:cs="Arial"/>
          <w:sz w:val="24"/>
          <w:szCs w:val="24"/>
        </w:rPr>
      </w:pPr>
      <w:r w:rsidRPr="005D1B63">
        <w:rPr>
          <w:rFonts w:ascii="Arial" w:hAnsi="Arial" w:cs="Arial"/>
          <w:sz w:val="24"/>
          <w:szCs w:val="24"/>
        </w:rPr>
        <w:t xml:space="preserve">LR19/Sr2S NILs are not widely used in the </w:t>
      </w:r>
      <w:smartTag w:uri="urn:schemas-microsoft-com:office:smarttags" w:element="place">
        <w:smartTag w:uri="urn:schemas-microsoft-com:office:smarttags" w:element="country-region">
          <w:r w:rsidRPr="005D1B63">
            <w:rPr>
              <w:rFonts w:ascii="Arial" w:hAnsi="Arial" w:cs="Arial"/>
              <w:sz w:val="24"/>
              <w:szCs w:val="24"/>
            </w:rPr>
            <w:t>UK</w:t>
          </w:r>
        </w:smartTag>
      </w:smartTag>
      <w:r w:rsidRPr="005D1B63">
        <w:rPr>
          <w:rFonts w:ascii="Arial" w:hAnsi="Arial" w:cs="Arial"/>
          <w:sz w:val="24"/>
          <w:szCs w:val="24"/>
        </w:rPr>
        <w:t>, but CIMMYT has reported yield advantages</w:t>
      </w:r>
      <w:r>
        <w:rPr>
          <w:rFonts w:ascii="Arial" w:hAnsi="Arial" w:cs="Arial"/>
          <w:sz w:val="24"/>
          <w:szCs w:val="24"/>
        </w:rPr>
        <w:t xml:space="preserve"> under irrigated conditions</w:t>
      </w:r>
      <w:r w:rsidRPr="005D1B63">
        <w:rPr>
          <w:rFonts w:ascii="Arial" w:hAnsi="Arial" w:cs="Arial"/>
          <w:sz w:val="24"/>
          <w:szCs w:val="24"/>
        </w:rPr>
        <w:t>.</w:t>
      </w:r>
    </w:p>
    <w:p w:rsidR="00C574D4" w:rsidRPr="005D1B63" w:rsidRDefault="00C574D4" w:rsidP="00EB4806">
      <w:pPr>
        <w:rPr>
          <w:rFonts w:ascii="Arial" w:hAnsi="Arial" w:cs="Arial"/>
          <w:sz w:val="24"/>
          <w:szCs w:val="24"/>
        </w:rPr>
      </w:pPr>
      <w:r w:rsidRPr="005D1B63">
        <w:rPr>
          <w:rFonts w:ascii="Arial" w:hAnsi="Arial" w:cs="Arial"/>
          <w:sz w:val="24"/>
          <w:szCs w:val="24"/>
        </w:rPr>
        <w:t>We have found</w:t>
      </w:r>
      <w:r>
        <w:rPr>
          <w:rFonts w:ascii="Arial" w:hAnsi="Arial" w:cs="Arial"/>
          <w:sz w:val="24"/>
          <w:szCs w:val="24"/>
        </w:rPr>
        <w:t xml:space="preserve"> WGIN and BBSRC Tools and Resources developed COS markers very useful as co-dominant markers for alien segments such as this.</w:t>
      </w:r>
      <w:r w:rsidRPr="005D1B63">
        <w:rPr>
          <w:rFonts w:ascii="Arial" w:hAnsi="Arial" w:cs="Arial"/>
          <w:sz w:val="24"/>
          <w:szCs w:val="24"/>
        </w:rPr>
        <w:t xml:space="preserve"> </w:t>
      </w:r>
    </w:p>
    <w:p w:rsidR="00C574D4" w:rsidRPr="005D1B63" w:rsidRDefault="00C574D4" w:rsidP="00EB4806">
      <w:pPr>
        <w:rPr>
          <w:rFonts w:ascii="Arial" w:hAnsi="Arial" w:cs="Arial"/>
          <w:sz w:val="24"/>
          <w:szCs w:val="24"/>
        </w:rPr>
      </w:pPr>
      <w:r w:rsidRPr="005D1B63">
        <w:rPr>
          <w:rFonts w:ascii="Arial" w:hAnsi="Arial" w:cs="Arial"/>
          <w:sz w:val="24"/>
          <w:szCs w:val="24"/>
        </w:rPr>
        <w:t xml:space="preserve">The A x C population is a good resource from WGIN and JIC will maintain stocks for distribution. An updated map has been put onto the web recently and there has been </w:t>
      </w:r>
      <w:r>
        <w:rPr>
          <w:rFonts w:ascii="Arial" w:hAnsi="Arial" w:cs="Arial"/>
          <w:sz w:val="24"/>
          <w:szCs w:val="24"/>
        </w:rPr>
        <w:t>a lot</w:t>
      </w:r>
      <w:r w:rsidRPr="005D1B63">
        <w:rPr>
          <w:rFonts w:ascii="Arial" w:hAnsi="Arial" w:cs="Arial"/>
          <w:sz w:val="24"/>
          <w:szCs w:val="24"/>
        </w:rPr>
        <w:t xml:space="preserve"> of interest in the data.</w:t>
      </w:r>
    </w:p>
    <w:p w:rsidR="00C574D4" w:rsidRPr="005D1B63" w:rsidRDefault="00C574D4" w:rsidP="00EB4806">
      <w:pPr>
        <w:rPr>
          <w:rFonts w:ascii="Arial" w:hAnsi="Arial" w:cs="Arial"/>
          <w:sz w:val="24"/>
          <w:szCs w:val="24"/>
        </w:rPr>
      </w:pPr>
    </w:p>
    <w:p w:rsidR="00C574D4" w:rsidRPr="005D1B63" w:rsidRDefault="00C574D4" w:rsidP="00EB4806">
      <w:pPr>
        <w:rPr>
          <w:rFonts w:ascii="Arial" w:hAnsi="Arial" w:cs="Arial"/>
          <w:sz w:val="24"/>
          <w:szCs w:val="24"/>
        </w:rPr>
      </w:pPr>
      <w:r w:rsidRPr="005D1B63">
        <w:rPr>
          <w:rFonts w:ascii="Arial" w:hAnsi="Arial" w:cs="Arial"/>
          <w:sz w:val="24"/>
          <w:szCs w:val="24"/>
        </w:rPr>
        <w:t>Watkins population:</w:t>
      </w:r>
    </w:p>
    <w:p w:rsidR="00C574D4" w:rsidRPr="005D1B63" w:rsidRDefault="00C574D4" w:rsidP="00EB4806">
      <w:pPr>
        <w:rPr>
          <w:rFonts w:ascii="Arial" w:hAnsi="Arial" w:cs="Arial"/>
          <w:sz w:val="24"/>
          <w:szCs w:val="24"/>
        </w:rPr>
      </w:pPr>
      <w:r w:rsidRPr="005D1B63">
        <w:rPr>
          <w:rFonts w:ascii="Arial" w:hAnsi="Arial" w:cs="Arial"/>
          <w:sz w:val="24"/>
          <w:szCs w:val="24"/>
        </w:rPr>
        <w:lastRenderedPageBreak/>
        <w:t>We noticed winter types coming out in some spring</w:t>
      </w:r>
      <w:r>
        <w:rPr>
          <w:rFonts w:ascii="Arial" w:hAnsi="Arial" w:cs="Arial"/>
          <w:sz w:val="24"/>
          <w:szCs w:val="24"/>
        </w:rPr>
        <w:t xml:space="preserve"> x spring</w:t>
      </w:r>
      <w:r w:rsidRPr="005D1B63">
        <w:rPr>
          <w:rFonts w:ascii="Arial" w:hAnsi="Arial" w:cs="Arial"/>
          <w:sz w:val="24"/>
          <w:szCs w:val="24"/>
        </w:rPr>
        <w:t xml:space="preserve"> </w:t>
      </w:r>
      <w:proofErr w:type="gramStart"/>
      <w:r w:rsidRPr="005D1B63">
        <w:rPr>
          <w:rFonts w:ascii="Arial" w:hAnsi="Arial" w:cs="Arial"/>
          <w:sz w:val="24"/>
          <w:szCs w:val="24"/>
        </w:rPr>
        <w:t>crosses</w:t>
      </w:r>
      <w:r>
        <w:rPr>
          <w:rFonts w:ascii="Arial" w:hAnsi="Arial" w:cs="Arial"/>
          <w:sz w:val="24"/>
          <w:szCs w:val="24"/>
        </w:rPr>
        <w:t>,</w:t>
      </w:r>
      <w:proofErr w:type="gramEnd"/>
      <w:r>
        <w:rPr>
          <w:rFonts w:ascii="Arial" w:hAnsi="Arial" w:cs="Arial"/>
          <w:sz w:val="24"/>
          <w:szCs w:val="24"/>
        </w:rPr>
        <w:t xml:space="preserve"> this has slowed down the development of 4 of the 10 single seed descent populations being developed</w:t>
      </w:r>
      <w:r w:rsidRPr="005D1B63">
        <w:rPr>
          <w:rFonts w:ascii="Arial" w:hAnsi="Arial" w:cs="Arial"/>
          <w:sz w:val="24"/>
          <w:szCs w:val="24"/>
        </w:rPr>
        <w:t>.</w:t>
      </w:r>
    </w:p>
    <w:p w:rsidR="00C574D4" w:rsidRPr="005D1B63" w:rsidRDefault="00C574D4" w:rsidP="00EB4806">
      <w:pPr>
        <w:rPr>
          <w:rFonts w:ascii="Arial" w:hAnsi="Arial" w:cs="Arial"/>
          <w:sz w:val="24"/>
          <w:szCs w:val="24"/>
        </w:rPr>
      </w:pPr>
      <w:r w:rsidRPr="005D1B63">
        <w:rPr>
          <w:rFonts w:ascii="Arial" w:hAnsi="Arial" w:cs="Arial"/>
          <w:sz w:val="24"/>
          <w:szCs w:val="24"/>
        </w:rPr>
        <w:t xml:space="preserve">The Watkins population is part of the </w:t>
      </w:r>
      <w:r>
        <w:rPr>
          <w:rFonts w:ascii="Arial" w:hAnsi="Arial" w:cs="Arial"/>
          <w:sz w:val="24"/>
          <w:szCs w:val="24"/>
        </w:rPr>
        <w:t xml:space="preserve">wheat </w:t>
      </w:r>
      <w:proofErr w:type="spellStart"/>
      <w:r>
        <w:rPr>
          <w:rFonts w:ascii="Arial" w:hAnsi="Arial" w:cs="Arial"/>
          <w:sz w:val="24"/>
          <w:szCs w:val="24"/>
        </w:rPr>
        <w:t>prebreeding</w:t>
      </w:r>
      <w:proofErr w:type="spellEnd"/>
      <w:r>
        <w:rPr>
          <w:rFonts w:ascii="Arial" w:hAnsi="Arial" w:cs="Arial"/>
          <w:sz w:val="24"/>
          <w:szCs w:val="24"/>
        </w:rPr>
        <w:t xml:space="preserve"> </w:t>
      </w:r>
      <w:r w:rsidRPr="005D1B63">
        <w:rPr>
          <w:rFonts w:ascii="Arial" w:hAnsi="Arial" w:cs="Arial"/>
          <w:sz w:val="24"/>
          <w:szCs w:val="24"/>
        </w:rPr>
        <w:t>Lola that Graham Moore submitted</w:t>
      </w:r>
      <w:r>
        <w:rPr>
          <w:rFonts w:ascii="Arial" w:hAnsi="Arial" w:cs="Arial"/>
          <w:sz w:val="24"/>
          <w:szCs w:val="24"/>
        </w:rPr>
        <w:t xml:space="preserve"> to BBSRC in January 2010.</w:t>
      </w:r>
    </w:p>
    <w:p w:rsidR="00C574D4" w:rsidRPr="005D1B63" w:rsidRDefault="00C574D4" w:rsidP="00EB4806">
      <w:pPr>
        <w:rPr>
          <w:rFonts w:ascii="Arial" w:hAnsi="Arial" w:cs="Arial"/>
          <w:sz w:val="24"/>
          <w:szCs w:val="24"/>
        </w:rPr>
      </w:pPr>
      <w:r w:rsidRPr="005D1B63">
        <w:rPr>
          <w:rFonts w:ascii="Arial" w:hAnsi="Arial" w:cs="Arial"/>
          <w:sz w:val="24"/>
          <w:szCs w:val="24"/>
        </w:rPr>
        <w:t xml:space="preserve">We have 800 purified lines in the Watkins collection, some </w:t>
      </w:r>
      <w:r>
        <w:rPr>
          <w:rFonts w:ascii="Arial" w:hAnsi="Arial" w:cs="Arial"/>
          <w:sz w:val="24"/>
          <w:szCs w:val="24"/>
        </w:rPr>
        <w:t>of the 800 continued to segregate so selections of each type have been made.</w:t>
      </w:r>
    </w:p>
    <w:p w:rsidR="00C574D4" w:rsidRPr="005D1B63" w:rsidRDefault="00C574D4" w:rsidP="00EB4806">
      <w:pPr>
        <w:rPr>
          <w:rFonts w:ascii="Arial" w:hAnsi="Arial" w:cs="Arial"/>
          <w:sz w:val="24"/>
          <w:szCs w:val="24"/>
        </w:rPr>
      </w:pPr>
      <w:r w:rsidRPr="005D1B63">
        <w:rPr>
          <w:rFonts w:ascii="Arial" w:hAnsi="Arial" w:cs="Arial"/>
          <w:sz w:val="24"/>
          <w:szCs w:val="24"/>
        </w:rPr>
        <w:t>Genotypic core sets have not been done i</w:t>
      </w:r>
      <w:r>
        <w:rPr>
          <w:rFonts w:ascii="Arial" w:hAnsi="Arial" w:cs="Arial"/>
          <w:sz w:val="24"/>
          <w:szCs w:val="24"/>
        </w:rPr>
        <w:t>n</w:t>
      </w:r>
      <w:r w:rsidRPr="005D1B63">
        <w:rPr>
          <w:rFonts w:ascii="Arial" w:hAnsi="Arial" w:cs="Arial"/>
          <w:sz w:val="24"/>
          <w:szCs w:val="24"/>
        </w:rPr>
        <w:t xml:space="preserve"> WGINI. </w:t>
      </w:r>
    </w:p>
    <w:p w:rsidR="00C574D4" w:rsidRPr="005D1B63" w:rsidRDefault="00C574D4" w:rsidP="00EB4806">
      <w:pPr>
        <w:rPr>
          <w:rFonts w:ascii="Arial" w:hAnsi="Arial" w:cs="Arial"/>
          <w:sz w:val="24"/>
          <w:szCs w:val="24"/>
        </w:rPr>
      </w:pPr>
      <w:r w:rsidRPr="005D1B63">
        <w:rPr>
          <w:rFonts w:ascii="Arial" w:hAnsi="Arial" w:cs="Arial"/>
          <w:sz w:val="24"/>
          <w:szCs w:val="24"/>
        </w:rPr>
        <w:t>This year we are bulking up the Watkins lines in the glasshouse and will put them into the field later this year. Genotyping has already started</w:t>
      </w:r>
      <w:r>
        <w:rPr>
          <w:rFonts w:ascii="Arial" w:hAnsi="Arial" w:cs="Arial"/>
          <w:sz w:val="24"/>
          <w:szCs w:val="24"/>
        </w:rPr>
        <w:t xml:space="preserve"> with SSR markers</w:t>
      </w:r>
    </w:p>
    <w:p w:rsidR="00C574D4" w:rsidRPr="005D1B63" w:rsidRDefault="00C574D4" w:rsidP="00EB4806">
      <w:pPr>
        <w:rPr>
          <w:rFonts w:ascii="Arial" w:hAnsi="Arial" w:cs="Arial"/>
          <w:sz w:val="24"/>
          <w:szCs w:val="24"/>
        </w:rPr>
      </w:pPr>
    </w:p>
    <w:p w:rsidR="00C574D4" w:rsidRDefault="00C574D4" w:rsidP="00EB4806">
      <w:pPr>
        <w:rPr>
          <w:rFonts w:ascii="Arial" w:hAnsi="Arial" w:cs="Arial"/>
          <w:sz w:val="24"/>
          <w:szCs w:val="24"/>
        </w:rPr>
      </w:pPr>
      <w:r>
        <w:rPr>
          <w:rFonts w:ascii="Arial" w:hAnsi="Arial" w:cs="Arial"/>
          <w:sz w:val="24"/>
          <w:szCs w:val="24"/>
        </w:rPr>
        <w:t>Update on projects using WGIN data:</w:t>
      </w:r>
    </w:p>
    <w:p w:rsidR="00C574D4" w:rsidRDefault="00C574D4" w:rsidP="002621B6">
      <w:pPr>
        <w:pStyle w:val="ListParagraph"/>
        <w:numPr>
          <w:ilvl w:val="0"/>
          <w:numId w:val="1"/>
          <w:numberingChange w:id="0" w:author="griff" w:date="2010-03-16T12:10:00Z" w:original="-"/>
        </w:numPr>
        <w:rPr>
          <w:rFonts w:ascii="Arial" w:hAnsi="Arial" w:cs="Arial"/>
          <w:sz w:val="24"/>
          <w:szCs w:val="24"/>
        </w:rPr>
      </w:pPr>
      <w:r>
        <w:rPr>
          <w:rFonts w:ascii="Arial" w:hAnsi="Arial" w:cs="Arial"/>
          <w:sz w:val="24"/>
          <w:szCs w:val="24"/>
        </w:rPr>
        <w:t>LINK Project using isogenics for 3A</w:t>
      </w:r>
    </w:p>
    <w:p w:rsidR="00C574D4" w:rsidRPr="003A65E5" w:rsidRDefault="00C574D4" w:rsidP="003A65E5">
      <w:pPr>
        <w:pStyle w:val="ListParagraph"/>
        <w:numPr>
          <w:ilvl w:val="0"/>
          <w:numId w:val="1"/>
          <w:numberingChange w:id="1" w:author="griff" w:date="2010-03-16T12:10:00Z" w:original="-"/>
        </w:numPr>
        <w:rPr>
          <w:rFonts w:ascii="Arial" w:hAnsi="Arial" w:cs="Arial"/>
          <w:sz w:val="24"/>
          <w:szCs w:val="24"/>
        </w:rPr>
      </w:pPr>
      <w:r w:rsidRPr="003A65E5">
        <w:rPr>
          <w:rFonts w:ascii="Arial" w:hAnsi="Arial" w:cs="Arial"/>
          <w:sz w:val="24"/>
          <w:szCs w:val="24"/>
        </w:rPr>
        <w:t xml:space="preserve">Resource Use Efficiency LINK- ADAS, </w:t>
      </w:r>
      <w:proofErr w:type="spellStart"/>
      <w:r w:rsidRPr="003A65E5">
        <w:rPr>
          <w:rFonts w:ascii="Arial" w:hAnsi="Arial" w:cs="Arial"/>
          <w:sz w:val="24"/>
          <w:szCs w:val="24"/>
        </w:rPr>
        <w:t>Limagrain</w:t>
      </w:r>
      <w:proofErr w:type="spellEnd"/>
      <w:r w:rsidRPr="003A65E5">
        <w:rPr>
          <w:rFonts w:ascii="Arial" w:hAnsi="Arial" w:cs="Arial"/>
          <w:sz w:val="24"/>
          <w:szCs w:val="24"/>
        </w:rPr>
        <w:t>, BASF, JIC.</w:t>
      </w:r>
    </w:p>
    <w:p w:rsidR="00C574D4" w:rsidRPr="003A65E5" w:rsidRDefault="00C574D4" w:rsidP="003A65E5">
      <w:pPr>
        <w:pStyle w:val="ListParagraph"/>
        <w:numPr>
          <w:ilvl w:val="0"/>
          <w:numId w:val="1"/>
          <w:numberingChange w:id="2" w:author="griff" w:date="2010-03-16T12:10:00Z" w:original="-"/>
        </w:numPr>
        <w:rPr>
          <w:rFonts w:ascii="Arial" w:hAnsi="Arial" w:cs="Arial"/>
          <w:sz w:val="24"/>
          <w:szCs w:val="24"/>
        </w:rPr>
      </w:pPr>
      <w:r w:rsidRPr="003A65E5">
        <w:rPr>
          <w:rFonts w:ascii="Arial" w:hAnsi="Arial" w:cs="Arial"/>
          <w:sz w:val="24"/>
          <w:szCs w:val="24"/>
        </w:rPr>
        <w:t>BBSRC Flowering time and stress in CCPs Reading and JIC.</w:t>
      </w:r>
    </w:p>
    <w:p w:rsidR="00C574D4" w:rsidRDefault="00C574D4" w:rsidP="003A65E5">
      <w:pPr>
        <w:pStyle w:val="ListParagraph"/>
        <w:numPr>
          <w:ilvl w:val="0"/>
          <w:numId w:val="1"/>
          <w:numberingChange w:id="3" w:author="griff" w:date="2010-03-16T12:10:00Z" w:original="-"/>
        </w:numPr>
        <w:rPr>
          <w:rFonts w:ascii="Arial" w:hAnsi="Arial" w:cs="Arial"/>
          <w:sz w:val="24"/>
          <w:szCs w:val="24"/>
        </w:rPr>
      </w:pPr>
      <w:r w:rsidRPr="003A65E5">
        <w:rPr>
          <w:rFonts w:ascii="Arial" w:hAnsi="Arial" w:cs="Arial"/>
          <w:sz w:val="24"/>
          <w:szCs w:val="24"/>
        </w:rPr>
        <w:t xml:space="preserve">BBSRC LOLA </w:t>
      </w:r>
      <w:proofErr w:type="spellStart"/>
      <w:r w:rsidRPr="003A65E5">
        <w:rPr>
          <w:rFonts w:ascii="Arial" w:hAnsi="Arial" w:cs="Arial"/>
          <w:sz w:val="24"/>
          <w:szCs w:val="24"/>
        </w:rPr>
        <w:t>prebreeding</w:t>
      </w:r>
      <w:proofErr w:type="spellEnd"/>
      <w:r w:rsidRPr="003A65E5">
        <w:rPr>
          <w:rFonts w:ascii="Arial" w:hAnsi="Arial" w:cs="Arial"/>
          <w:sz w:val="24"/>
          <w:szCs w:val="24"/>
        </w:rPr>
        <w:t xml:space="preserve"> programme- with BBSRC</w:t>
      </w:r>
      <w:r>
        <w:rPr>
          <w:rFonts w:ascii="Arial" w:hAnsi="Arial" w:cs="Arial"/>
          <w:sz w:val="24"/>
          <w:szCs w:val="24"/>
        </w:rPr>
        <w:t>JIC, NIAB, IBERS and RRes</w:t>
      </w:r>
    </w:p>
    <w:p w:rsidR="00C574D4" w:rsidRDefault="00C574D4" w:rsidP="002621B6">
      <w:pPr>
        <w:rPr>
          <w:rFonts w:ascii="Arial" w:hAnsi="Arial" w:cs="Arial"/>
          <w:sz w:val="24"/>
          <w:szCs w:val="24"/>
        </w:rPr>
      </w:pPr>
      <w:r>
        <w:rPr>
          <w:rFonts w:ascii="Arial" w:hAnsi="Arial" w:cs="Arial"/>
          <w:sz w:val="24"/>
          <w:szCs w:val="24"/>
        </w:rPr>
        <w:t>Q: Will you put data on isogenics on the web?</w:t>
      </w:r>
    </w:p>
    <w:p w:rsidR="00C574D4" w:rsidRDefault="00C574D4" w:rsidP="002621B6">
      <w:pPr>
        <w:rPr>
          <w:rFonts w:ascii="Arial" w:hAnsi="Arial" w:cs="Arial"/>
          <w:sz w:val="24"/>
          <w:szCs w:val="24"/>
        </w:rPr>
      </w:pPr>
      <w:r>
        <w:rPr>
          <w:rFonts w:ascii="Arial" w:hAnsi="Arial" w:cs="Arial"/>
          <w:sz w:val="24"/>
          <w:szCs w:val="24"/>
        </w:rPr>
        <w:t>A: We can add a section for isogenics, but we first need to multiply homozygotes before they can be distributed.</w:t>
      </w:r>
    </w:p>
    <w:p w:rsidR="00C574D4" w:rsidRDefault="00C574D4" w:rsidP="002621B6">
      <w:pPr>
        <w:rPr>
          <w:rFonts w:ascii="Arial" w:hAnsi="Arial" w:cs="Arial"/>
          <w:sz w:val="24"/>
          <w:szCs w:val="24"/>
        </w:rPr>
      </w:pPr>
    </w:p>
    <w:p w:rsidR="00C574D4" w:rsidRDefault="00C574D4" w:rsidP="002621B6">
      <w:pPr>
        <w:rPr>
          <w:rFonts w:ascii="Arial" w:hAnsi="Arial" w:cs="Arial"/>
          <w:sz w:val="24"/>
          <w:szCs w:val="24"/>
        </w:rPr>
      </w:pPr>
    </w:p>
    <w:p w:rsidR="00C574D4" w:rsidRDefault="00C574D4" w:rsidP="00EB4806">
      <w:pPr>
        <w:rPr>
          <w:rFonts w:ascii="Arial" w:hAnsi="Arial" w:cs="Arial"/>
          <w:b/>
          <w:sz w:val="24"/>
          <w:szCs w:val="24"/>
        </w:rPr>
      </w:pPr>
      <w:r>
        <w:rPr>
          <w:rFonts w:ascii="Arial" w:hAnsi="Arial" w:cs="Arial"/>
          <w:b/>
          <w:sz w:val="24"/>
          <w:szCs w:val="24"/>
        </w:rPr>
        <w:t xml:space="preserve">John Foulkes: Research update on </w:t>
      </w:r>
      <w:r w:rsidRPr="00EB4806">
        <w:rPr>
          <w:rFonts w:ascii="Arial" w:hAnsi="Arial" w:cs="Arial"/>
          <w:b/>
          <w:sz w:val="24"/>
          <w:szCs w:val="24"/>
        </w:rPr>
        <w:t>Objective</w:t>
      </w:r>
      <w:r>
        <w:rPr>
          <w:rFonts w:ascii="Arial" w:hAnsi="Arial" w:cs="Arial"/>
          <w:b/>
          <w:sz w:val="24"/>
          <w:szCs w:val="24"/>
        </w:rPr>
        <w:t xml:space="preserve"> 9</w:t>
      </w:r>
      <w:r w:rsidRPr="00EB4806">
        <w:rPr>
          <w:rFonts w:ascii="Arial" w:hAnsi="Arial" w:cs="Arial"/>
          <w:b/>
          <w:sz w:val="24"/>
          <w:szCs w:val="24"/>
        </w:rPr>
        <w:t xml:space="preserve"> </w:t>
      </w:r>
    </w:p>
    <w:p w:rsidR="00C574D4" w:rsidRPr="000C5B4C" w:rsidRDefault="00C574D4" w:rsidP="00EB4806">
      <w:pPr>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5 JF WGIN February 2010 Syngenta</w:t>
      </w:r>
      <w:r w:rsidRPr="000C5B4C">
        <w:rPr>
          <w:rFonts w:ascii="Arial" w:hAnsi="Arial" w:cs="Arial"/>
          <w:i/>
          <w:sz w:val="24"/>
          <w:szCs w:val="24"/>
        </w:rPr>
        <w:t>)</w:t>
      </w:r>
    </w:p>
    <w:p w:rsidR="00C574D4" w:rsidRDefault="00C574D4" w:rsidP="00EB4806"/>
    <w:p w:rsidR="00C574D4" w:rsidRPr="00DB757F" w:rsidRDefault="00C574D4" w:rsidP="00EB4806">
      <w:pPr>
        <w:rPr>
          <w:rFonts w:ascii="Arial" w:hAnsi="Arial" w:cs="Arial"/>
          <w:sz w:val="24"/>
          <w:szCs w:val="24"/>
          <w:u w:val="single"/>
        </w:rPr>
      </w:pPr>
      <w:r w:rsidRPr="00DB757F">
        <w:rPr>
          <w:rFonts w:ascii="Arial" w:hAnsi="Arial" w:cs="Arial"/>
          <w:sz w:val="24"/>
          <w:szCs w:val="24"/>
          <w:u w:val="single"/>
        </w:rPr>
        <w:t>Additional information:</w:t>
      </w:r>
    </w:p>
    <w:p w:rsidR="00C574D4" w:rsidRPr="00DB757F" w:rsidRDefault="00C574D4" w:rsidP="00EB4806">
      <w:pPr>
        <w:rPr>
          <w:rFonts w:ascii="Arial" w:hAnsi="Arial" w:cs="Arial"/>
          <w:sz w:val="24"/>
          <w:szCs w:val="24"/>
        </w:rPr>
      </w:pPr>
      <w:r w:rsidRPr="00DB757F">
        <w:rPr>
          <w:rFonts w:ascii="Arial" w:hAnsi="Arial" w:cs="Arial"/>
          <w:sz w:val="24"/>
          <w:szCs w:val="24"/>
        </w:rPr>
        <w:t>Next year we will assess double</w:t>
      </w:r>
      <w:r>
        <w:rPr>
          <w:rFonts w:ascii="Arial" w:hAnsi="Arial" w:cs="Arial"/>
          <w:sz w:val="24"/>
          <w:szCs w:val="24"/>
        </w:rPr>
        <w:t>d</w:t>
      </w:r>
      <w:r w:rsidRPr="00DB757F">
        <w:rPr>
          <w:rFonts w:ascii="Arial" w:hAnsi="Arial" w:cs="Arial"/>
          <w:sz w:val="24"/>
          <w:szCs w:val="24"/>
        </w:rPr>
        <w:t xml:space="preserve"> haploids for drought. In yea</w:t>
      </w:r>
      <w:r>
        <w:rPr>
          <w:rFonts w:ascii="Arial" w:hAnsi="Arial" w:cs="Arial"/>
          <w:sz w:val="24"/>
          <w:szCs w:val="24"/>
        </w:rPr>
        <w:t xml:space="preserve">rs </w:t>
      </w:r>
      <w:r w:rsidRPr="00DB757F">
        <w:rPr>
          <w:rFonts w:ascii="Arial" w:hAnsi="Arial" w:cs="Arial"/>
          <w:sz w:val="24"/>
          <w:szCs w:val="24"/>
        </w:rPr>
        <w:t xml:space="preserve">1 / 2 phenotyping and data analysis will be carried out. In years 3 / 4 QTL analysis and association mapping will be done. </w:t>
      </w:r>
    </w:p>
    <w:p w:rsidR="00C574D4" w:rsidRPr="00DB757F" w:rsidRDefault="00C574D4" w:rsidP="00EB4806">
      <w:pPr>
        <w:rPr>
          <w:rFonts w:ascii="Arial" w:hAnsi="Arial" w:cs="Arial"/>
          <w:sz w:val="24"/>
          <w:szCs w:val="24"/>
        </w:rPr>
      </w:pPr>
    </w:p>
    <w:p w:rsidR="00C574D4" w:rsidRPr="00DB757F" w:rsidRDefault="00C574D4" w:rsidP="00EB4806">
      <w:pPr>
        <w:rPr>
          <w:rFonts w:ascii="Arial" w:hAnsi="Arial" w:cs="Arial"/>
          <w:sz w:val="24"/>
          <w:szCs w:val="24"/>
        </w:rPr>
      </w:pPr>
      <w:r w:rsidRPr="00DB757F">
        <w:rPr>
          <w:rFonts w:ascii="Arial" w:hAnsi="Arial" w:cs="Arial"/>
          <w:sz w:val="24"/>
          <w:szCs w:val="24"/>
        </w:rPr>
        <w:t xml:space="preserve">In this year’s field trial plant development is backward because of the severe winter, but plants are well established.  </w:t>
      </w:r>
    </w:p>
    <w:p w:rsidR="00C574D4" w:rsidRPr="00DB757F" w:rsidRDefault="00C574D4" w:rsidP="00EB4806">
      <w:pPr>
        <w:rPr>
          <w:rFonts w:ascii="Arial" w:hAnsi="Arial" w:cs="Arial"/>
          <w:sz w:val="24"/>
          <w:szCs w:val="24"/>
        </w:rPr>
      </w:pPr>
    </w:p>
    <w:p w:rsidR="00C574D4" w:rsidRPr="00DB757F" w:rsidRDefault="00C574D4" w:rsidP="00EB4806">
      <w:pPr>
        <w:rPr>
          <w:rFonts w:ascii="Arial" w:hAnsi="Arial" w:cs="Arial"/>
          <w:sz w:val="24"/>
          <w:szCs w:val="24"/>
        </w:rPr>
      </w:pPr>
      <w:r w:rsidRPr="00DB757F">
        <w:rPr>
          <w:rFonts w:ascii="Arial" w:hAnsi="Arial" w:cs="Arial"/>
          <w:sz w:val="24"/>
          <w:szCs w:val="24"/>
        </w:rPr>
        <w:t>Supplementary trials: NIAB backcrosses and CIMMYT synthetic wheat.</w:t>
      </w:r>
    </w:p>
    <w:p w:rsidR="00C574D4" w:rsidRPr="00DB757F" w:rsidRDefault="00C574D4" w:rsidP="00EB4806">
      <w:pPr>
        <w:rPr>
          <w:rFonts w:ascii="Arial" w:hAnsi="Arial" w:cs="Arial"/>
          <w:sz w:val="24"/>
          <w:szCs w:val="24"/>
        </w:rPr>
      </w:pPr>
    </w:p>
    <w:p w:rsidR="00C574D4" w:rsidRPr="00DB757F" w:rsidRDefault="00C574D4" w:rsidP="00EB4806">
      <w:pPr>
        <w:rPr>
          <w:rFonts w:ascii="Arial" w:hAnsi="Arial" w:cs="Arial"/>
          <w:sz w:val="24"/>
          <w:szCs w:val="24"/>
        </w:rPr>
      </w:pPr>
      <w:r w:rsidRPr="00DB757F">
        <w:rPr>
          <w:rFonts w:ascii="Arial" w:hAnsi="Arial" w:cs="Arial"/>
          <w:sz w:val="24"/>
          <w:szCs w:val="24"/>
        </w:rPr>
        <w:t>We could run chemical analysis on exceptional samples</w:t>
      </w:r>
      <w:r>
        <w:rPr>
          <w:rFonts w:ascii="Arial" w:hAnsi="Arial" w:cs="Arial"/>
          <w:sz w:val="24"/>
          <w:szCs w:val="24"/>
        </w:rPr>
        <w:t>.</w:t>
      </w:r>
    </w:p>
    <w:p w:rsidR="00C574D4" w:rsidRPr="00DB757F" w:rsidRDefault="00C574D4" w:rsidP="00EB4806">
      <w:pPr>
        <w:rPr>
          <w:rFonts w:ascii="Arial" w:hAnsi="Arial" w:cs="Arial"/>
          <w:sz w:val="24"/>
          <w:szCs w:val="24"/>
        </w:rPr>
      </w:pPr>
      <w:r w:rsidRPr="00DB757F">
        <w:rPr>
          <w:rFonts w:ascii="Arial" w:hAnsi="Arial" w:cs="Arial"/>
          <w:sz w:val="24"/>
          <w:szCs w:val="24"/>
        </w:rPr>
        <w:t>Comment: I would expect a lot of noise, but these are the most advanced samples we have.</w:t>
      </w:r>
    </w:p>
    <w:p w:rsidR="00C574D4" w:rsidRPr="00DB757F" w:rsidRDefault="00C574D4" w:rsidP="00EB4806">
      <w:pPr>
        <w:rPr>
          <w:rFonts w:ascii="Arial" w:hAnsi="Arial" w:cs="Arial"/>
          <w:sz w:val="24"/>
          <w:szCs w:val="24"/>
        </w:rPr>
      </w:pPr>
    </w:p>
    <w:p w:rsidR="00C574D4" w:rsidRPr="00DB757F" w:rsidRDefault="00C574D4" w:rsidP="00EB4806">
      <w:pPr>
        <w:rPr>
          <w:rFonts w:ascii="Arial" w:hAnsi="Arial" w:cs="Arial"/>
          <w:sz w:val="24"/>
          <w:szCs w:val="24"/>
        </w:rPr>
      </w:pPr>
      <w:r w:rsidRPr="00DB757F">
        <w:rPr>
          <w:rFonts w:ascii="Arial" w:hAnsi="Arial" w:cs="Arial"/>
          <w:sz w:val="24"/>
          <w:szCs w:val="24"/>
        </w:rPr>
        <w:t xml:space="preserve">Comment: We need to meet Eric Ober and the </w:t>
      </w:r>
      <w:r>
        <w:rPr>
          <w:rFonts w:ascii="Arial" w:hAnsi="Arial" w:cs="Arial"/>
          <w:sz w:val="24"/>
          <w:szCs w:val="24"/>
        </w:rPr>
        <w:t xml:space="preserve">drought </w:t>
      </w:r>
      <w:r w:rsidRPr="00DB757F">
        <w:rPr>
          <w:rFonts w:ascii="Arial" w:hAnsi="Arial" w:cs="Arial"/>
          <w:sz w:val="24"/>
          <w:szCs w:val="24"/>
        </w:rPr>
        <w:t>LINK steering group.</w:t>
      </w:r>
    </w:p>
    <w:p w:rsidR="00C574D4" w:rsidRPr="00DB757F" w:rsidRDefault="00C574D4" w:rsidP="00EB4806">
      <w:pPr>
        <w:rPr>
          <w:rFonts w:ascii="Arial" w:hAnsi="Arial" w:cs="Arial"/>
          <w:sz w:val="24"/>
          <w:szCs w:val="24"/>
        </w:rPr>
      </w:pPr>
      <w:r w:rsidRPr="00DB757F">
        <w:rPr>
          <w:rFonts w:ascii="Arial" w:hAnsi="Arial" w:cs="Arial"/>
          <w:sz w:val="24"/>
          <w:szCs w:val="24"/>
        </w:rPr>
        <w:t>Comment: Eric needs to complete analysis. Populations are already in pro</w:t>
      </w:r>
      <w:r>
        <w:rPr>
          <w:rFonts w:ascii="Arial" w:hAnsi="Arial" w:cs="Arial"/>
          <w:sz w:val="24"/>
          <w:szCs w:val="24"/>
        </w:rPr>
        <w:t>gr</w:t>
      </w:r>
      <w:r w:rsidRPr="00DB757F">
        <w:rPr>
          <w:rFonts w:ascii="Arial" w:hAnsi="Arial" w:cs="Arial"/>
          <w:sz w:val="24"/>
          <w:szCs w:val="24"/>
        </w:rPr>
        <w:t>ess.</w:t>
      </w:r>
    </w:p>
    <w:p w:rsidR="00C574D4" w:rsidRPr="00DB757F" w:rsidRDefault="00C574D4" w:rsidP="00EB4806">
      <w:pPr>
        <w:rPr>
          <w:rFonts w:ascii="Arial" w:hAnsi="Arial" w:cs="Arial"/>
          <w:sz w:val="24"/>
          <w:szCs w:val="24"/>
        </w:rPr>
      </w:pPr>
      <w:r w:rsidRPr="00DB757F">
        <w:rPr>
          <w:rFonts w:ascii="Arial" w:hAnsi="Arial" w:cs="Arial"/>
          <w:sz w:val="24"/>
          <w:szCs w:val="24"/>
        </w:rPr>
        <w:t>Q: Will this be a WGIN resource?</w:t>
      </w:r>
    </w:p>
    <w:p w:rsidR="00C574D4" w:rsidRPr="00DB757F" w:rsidRDefault="00C574D4" w:rsidP="00EB4806">
      <w:pPr>
        <w:rPr>
          <w:rFonts w:ascii="Arial" w:hAnsi="Arial" w:cs="Arial"/>
          <w:sz w:val="24"/>
          <w:szCs w:val="24"/>
        </w:rPr>
      </w:pPr>
      <w:r w:rsidRPr="00DB757F">
        <w:rPr>
          <w:rFonts w:ascii="Arial" w:hAnsi="Arial" w:cs="Arial"/>
          <w:sz w:val="24"/>
          <w:szCs w:val="24"/>
        </w:rPr>
        <w:t>A: No, because these populations come from the LINK project.</w:t>
      </w:r>
    </w:p>
    <w:p w:rsidR="00C574D4" w:rsidRPr="00DB757F" w:rsidRDefault="00C574D4" w:rsidP="00EB4806">
      <w:pPr>
        <w:rPr>
          <w:rFonts w:ascii="Arial" w:hAnsi="Arial" w:cs="Arial"/>
          <w:sz w:val="24"/>
          <w:szCs w:val="24"/>
        </w:rPr>
      </w:pPr>
    </w:p>
    <w:p w:rsidR="00C574D4" w:rsidRPr="00DB757F" w:rsidRDefault="00C574D4" w:rsidP="00EB4806">
      <w:pPr>
        <w:rPr>
          <w:rFonts w:ascii="Arial" w:hAnsi="Arial" w:cs="Arial"/>
          <w:sz w:val="24"/>
          <w:szCs w:val="24"/>
        </w:rPr>
      </w:pPr>
      <w:r w:rsidRPr="00DB757F">
        <w:rPr>
          <w:rFonts w:ascii="Arial" w:hAnsi="Arial" w:cs="Arial"/>
          <w:sz w:val="24"/>
          <w:szCs w:val="24"/>
        </w:rPr>
        <w:t>Comment: If you want to do crosses in the summer</w:t>
      </w:r>
      <w:r>
        <w:rPr>
          <w:rFonts w:ascii="Arial" w:hAnsi="Arial" w:cs="Arial"/>
          <w:sz w:val="24"/>
          <w:szCs w:val="24"/>
        </w:rPr>
        <w:t xml:space="preserve"> 2010</w:t>
      </w:r>
      <w:r w:rsidRPr="00DB757F">
        <w:rPr>
          <w:rFonts w:ascii="Arial" w:hAnsi="Arial" w:cs="Arial"/>
          <w:sz w:val="24"/>
          <w:szCs w:val="24"/>
        </w:rPr>
        <w:t>, we need to put plants in the glasshouse now.</w:t>
      </w:r>
    </w:p>
    <w:p w:rsidR="00C574D4" w:rsidRPr="00DB757F" w:rsidRDefault="00C574D4" w:rsidP="00EB4806">
      <w:pPr>
        <w:rPr>
          <w:rFonts w:ascii="Arial" w:hAnsi="Arial" w:cs="Arial"/>
          <w:sz w:val="24"/>
          <w:szCs w:val="24"/>
        </w:rPr>
      </w:pPr>
    </w:p>
    <w:p w:rsidR="00C574D4" w:rsidRPr="00DB757F" w:rsidRDefault="00C574D4" w:rsidP="00EB4806">
      <w:pPr>
        <w:rPr>
          <w:rFonts w:ascii="Arial" w:hAnsi="Arial" w:cs="Arial"/>
          <w:sz w:val="24"/>
          <w:szCs w:val="24"/>
        </w:rPr>
      </w:pPr>
      <w:r w:rsidRPr="00DB757F">
        <w:rPr>
          <w:rFonts w:ascii="Arial" w:hAnsi="Arial" w:cs="Arial"/>
          <w:sz w:val="24"/>
          <w:szCs w:val="24"/>
        </w:rPr>
        <w:t xml:space="preserve">Q: In the </w:t>
      </w:r>
      <w:r>
        <w:rPr>
          <w:rFonts w:ascii="Arial" w:hAnsi="Arial" w:cs="Arial"/>
          <w:sz w:val="24"/>
          <w:szCs w:val="24"/>
        </w:rPr>
        <w:t xml:space="preserve">WGIN NUE </w:t>
      </w:r>
      <w:r w:rsidRPr="00DB757F">
        <w:rPr>
          <w:rFonts w:ascii="Arial" w:hAnsi="Arial" w:cs="Arial"/>
          <w:sz w:val="24"/>
          <w:szCs w:val="24"/>
        </w:rPr>
        <w:t>diversity trials</w:t>
      </w:r>
      <w:r>
        <w:rPr>
          <w:rFonts w:ascii="Arial" w:hAnsi="Arial" w:cs="Arial"/>
          <w:sz w:val="24"/>
          <w:szCs w:val="24"/>
        </w:rPr>
        <w:t>,</w:t>
      </w:r>
      <w:r w:rsidRPr="00DB757F">
        <w:rPr>
          <w:rFonts w:ascii="Arial" w:hAnsi="Arial" w:cs="Arial"/>
          <w:sz w:val="24"/>
          <w:szCs w:val="24"/>
        </w:rPr>
        <w:t xml:space="preserve"> first wheat is always sown after one year of oats. What about your drought trials?</w:t>
      </w:r>
    </w:p>
    <w:p w:rsidR="00C574D4" w:rsidRPr="00DB757F" w:rsidRDefault="00C574D4" w:rsidP="00EB4806">
      <w:pPr>
        <w:rPr>
          <w:rFonts w:ascii="Arial" w:hAnsi="Arial" w:cs="Arial"/>
          <w:sz w:val="24"/>
          <w:szCs w:val="24"/>
        </w:rPr>
      </w:pPr>
      <w:r w:rsidRPr="00DB757F">
        <w:rPr>
          <w:rFonts w:ascii="Arial" w:hAnsi="Arial" w:cs="Arial"/>
          <w:sz w:val="24"/>
          <w:szCs w:val="24"/>
        </w:rPr>
        <w:t>A: The same – first wheat after one year of oats.</w:t>
      </w:r>
    </w:p>
    <w:p w:rsidR="00C574D4" w:rsidRPr="00DB757F" w:rsidRDefault="00C574D4" w:rsidP="00EB4806">
      <w:pPr>
        <w:rPr>
          <w:rFonts w:ascii="Arial" w:hAnsi="Arial" w:cs="Arial"/>
          <w:sz w:val="24"/>
          <w:szCs w:val="24"/>
        </w:rPr>
      </w:pPr>
    </w:p>
    <w:p w:rsidR="00C574D4" w:rsidRDefault="00C574D4" w:rsidP="000B3E6B">
      <w:pPr>
        <w:rPr>
          <w:rFonts w:ascii="Arial" w:hAnsi="Arial" w:cs="Arial"/>
          <w:b/>
          <w:sz w:val="24"/>
          <w:szCs w:val="24"/>
        </w:rPr>
      </w:pPr>
    </w:p>
    <w:p w:rsidR="00C574D4" w:rsidRDefault="00C574D4" w:rsidP="000B3E6B">
      <w:pPr>
        <w:rPr>
          <w:rFonts w:ascii="Arial" w:hAnsi="Arial" w:cs="Arial"/>
          <w:b/>
          <w:sz w:val="24"/>
          <w:szCs w:val="24"/>
        </w:rPr>
      </w:pPr>
      <w:r>
        <w:rPr>
          <w:rFonts w:ascii="Arial" w:hAnsi="Arial" w:cs="Arial"/>
          <w:b/>
          <w:sz w:val="24"/>
          <w:szCs w:val="24"/>
        </w:rPr>
        <w:t xml:space="preserve">Richard Gutteridge: Research update on </w:t>
      </w:r>
      <w:r w:rsidRPr="00EB4806">
        <w:rPr>
          <w:rFonts w:ascii="Arial" w:hAnsi="Arial" w:cs="Arial"/>
          <w:b/>
          <w:sz w:val="24"/>
          <w:szCs w:val="24"/>
        </w:rPr>
        <w:t>Objective</w:t>
      </w:r>
      <w:r>
        <w:rPr>
          <w:rFonts w:ascii="Arial" w:hAnsi="Arial" w:cs="Arial"/>
          <w:b/>
          <w:sz w:val="24"/>
          <w:szCs w:val="24"/>
        </w:rPr>
        <w:t xml:space="preserve"> 10</w:t>
      </w:r>
      <w:r w:rsidRPr="00EB4806">
        <w:rPr>
          <w:rFonts w:ascii="Arial" w:hAnsi="Arial" w:cs="Arial"/>
          <w:b/>
          <w:sz w:val="24"/>
          <w:szCs w:val="24"/>
        </w:rPr>
        <w:t xml:space="preserve"> </w:t>
      </w:r>
    </w:p>
    <w:p w:rsidR="00C574D4" w:rsidRPr="000C5B4C" w:rsidRDefault="00C574D4" w:rsidP="000B3E6B">
      <w:pPr>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6 RG WGIN February 2010 Syngenta</w:t>
      </w:r>
      <w:r w:rsidRPr="000C5B4C">
        <w:rPr>
          <w:rFonts w:ascii="Arial" w:hAnsi="Arial" w:cs="Arial"/>
          <w:i/>
          <w:sz w:val="24"/>
          <w:szCs w:val="24"/>
        </w:rPr>
        <w:t>)</w:t>
      </w:r>
    </w:p>
    <w:p w:rsidR="00C574D4" w:rsidRDefault="00C574D4" w:rsidP="00EB4806"/>
    <w:p w:rsidR="00C574D4" w:rsidRPr="00FE3B49" w:rsidRDefault="00C574D4" w:rsidP="00EB4806">
      <w:pPr>
        <w:rPr>
          <w:rFonts w:ascii="Arial" w:hAnsi="Arial" w:cs="Arial"/>
          <w:sz w:val="24"/>
          <w:szCs w:val="24"/>
        </w:rPr>
      </w:pPr>
      <w:r w:rsidRPr="00FE3B49">
        <w:rPr>
          <w:rFonts w:ascii="Arial" w:hAnsi="Arial" w:cs="Arial"/>
          <w:sz w:val="24"/>
          <w:szCs w:val="24"/>
        </w:rPr>
        <w:t xml:space="preserve">We planted the </w:t>
      </w:r>
      <w:proofErr w:type="spellStart"/>
      <w:r w:rsidRPr="00FE3B49">
        <w:rPr>
          <w:rFonts w:ascii="Arial" w:hAnsi="Arial" w:cs="Arial"/>
          <w:sz w:val="24"/>
          <w:szCs w:val="24"/>
        </w:rPr>
        <w:t>Gediflux</w:t>
      </w:r>
      <w:proofErr w:type="spellEnd"/>
      <w:r w:rsidRPr="00FE3B49">
        <w:rPr>
          <w:rFonts w:ascii="Arial" w:hAnsi="Arial" w:cs="Arial"/>
          <w:sz w:val="24"/>
          <w:szCs w:val="24"/>
        </w:rPr>
        <w:t xml:space="preserve"> and the Watkins collection for take</w:t>
      </w:r>
      <w:r>
        <w:rPr>
          <w:rFonts w:ascii="Arial" w:hAnsi="Arial" w:cs="Arial"/>
          <w:sz w:val="24"/>
          <w:szCs w:val="24"/>
        </w:rPr>
        <w:t>-</w:t>
      </w:r>
      <w:r w:rsidRPr="00FE3B49">
        <w:rPr>
          <w:rFonts w:ascii="Arial" w:hAnsi="Arial" w:cs="Arial"/>
          <w:sz w:val="24"/>
          <w:szCs w:val="24"/>
        </w:rPr>
        <w:t>all analysis in three 50cm rows</w:t>
      </w:r>
      <w:r>
        <w:rPr>
          <w:rFonts w:ascii="Arial" w:hAnsi="Arial" w:cs="Arial"/>
          <w:sz w:val="24"/>
          <w:szCs w:val="24"/>
        </w:rPr>
        <w:t xml:space="preserve"> </w:t>
      </w:r>
      <w:r w:rsidRPr="00FE3B49">
        <w:rPr>
          <w:rFonts w:ascii="Arial" w:hAnsi="Arial" w:cs="Arial"/>
          <w:sz w:val="24"/>
          <w:szCs w:val="24"/>
        </w:rPr>
        <w:t>with a 50 cm surround.  We have a separate trial for the DH lines.</w:t>
      </w:r>
    </w:p>
    <w:p w:rsidR="00C574D4" w:rsidRPr="00FE3B49" w:rsidRDefault="00C574D4" w:rsidP="00EB4806">
      <w:pPr>
        <w:rPr>
          <w:rFonts w:ascii="Arial" w:hAnsi="Arial" w:cs="Arial"/>
          <w:sz w:val="24"/>
          <w:szCs w:val="24"/>
        </w:rPr>
      </w:pPr>
      <w:r w:rsidRPr="00FE3B49">
        <w:rPr>
          <w:rFonts w:ascii="Arial" w:hAnsi="Arial" w:cs="Arial"/>
          <w:sz w:val="24"/>
          <w:szCs w:val="24"/>
        </w:rPr>
        <w:t>At the molecular level Kostya Kanyuka did the analysis for QTLs.</w:t>
      </w:r>
    </w:p>
    <w:p w:rsidR="00C574D4" w:rsidRPr="00FE3B49" w:rsidRDefault="00C574D4" w:rsidP="00EB4806">
      <w:pPr>
        <w:rPr>
          <w:rFonts w:ascii="Arial" w:hAnsi="Arial" w:cs="Arial"/>
          <w:sz w:val="24"/>
          <w:szCs w:val="24"/>
        </w:rPr>
      </w:pPr>
    </w:p>
    <w:p w:rsidR="00C574D4" w:rsidRPr="00FE3B49" w:rsidRDefault="00C574D4" w:rsidP="00EB4806">
      <w:pPr>
        <w:rPr>
          <w:rFonts w:ascii="Arial" w:hAnsi="Arial" w:cs="Arial"/>
          <w:sz w:val="24"/>
          <w:szCs w:val="24"/>
        </w:rPr>
      </w:pPr>
      <w:r w:rsidRPr="00FE3B49">
        <w:rPr>
          <w:rFonts w:ascii="Arial" w:hAnsi="Arial" w:cs="Arial"/>
          <w:sz w:val="24"/>
          <w:szCs w:val="24"/>
        </w:rPr>
        <w:t>Q: Did you check for volunteers?</w:t>
      </w:r>
    </w:p>
    <w:p w:rsidR="00C574D4" w:rsidRPr="00FE3B49" w:rsidRDefault="00C574D4" w:rsidP="00EB4806">
      <w:pPr>
        <w:rPr>
          <w:rFonts w:ascii="Arial" w:hAnsi="Arial" w:cs="Arial"/>
          <w:sz w:val="24"/>
          <w:szCs w:val="24"/>
        </w:rPr>
      </w:pPr>
      <w:r w:rsidRPr="00FE3B49">
        <w:rPr>
          <w:rFonts w:ascii="Arial" w:hAnsi="Arial" w:cs="Arial"/>
          <w:sz w:val="24"/>
          <w:szCs w:val="24"/>
        </w:rPr>
        <w:t>A: There are a few, but not enough to make a difference.</w:t>
      </w:r>
    </w:p>
    <w:p w:rsidR="00C574D4" w:rsidRPr="00FE3B49" w:rsidRDefault="00C574D4" w:rsidP="00EB4806">
      <w:pPr>
        <w:rPr>
          <w:rFonts w:ascii="Arial" w:hAnsi="Arial" w:cs="Arial"/>
          <w:sz w:val="24"/>
          <w:szCs w:val="24"/>
        </w:rPr>
      </w:pPr>
    </w:p>
    <w:p w:rsidR="00C574D4" w:rsidRDefault="00C574D4" w:rsidP="000B3E6B">
      <w:pPr>
        <w:rPr>
          <w:rFonts w:ascii="Arial" w:hAnsi="Arial" w:cs="Arial"/>
          <w:b/>
          <w:sz w:val="24"/>
          <w:szCs w:val="24"/>
        </w:rPr>
      </w:pPr>
      <w:r>
        <w:rPr>
          <w:rFonts w:ascii="Arial" w:hAnsi="Arial" w:cs="Arial"/>
          <w:b/>
          <w:sz w:val="24"/>
          <w:szCs w:val="24"/>
        </w:rPr>
        <w:t xml:space="preserve">Kim Hammond-Kosack: Research update on </w:t>
      </w:r>
      <w:r w:rsidRPr="00EB4806">
        <w:rPr>
          <w:rFonts w:ascii="Arial" w:hAnsi="Arial" w:cs="Arial"/>
          <w:b/>
          <w:sz w:val="24"/>
          <w:szCs w:val="24"/>
        </w:rPr>
        <w:t>Objective</w:t>
      </w:r>
      <w:r>
        <w:rPr>
          <w:rFonts w:ascii="Arial" w:hAnsi="Arial" w:cs="Arial"/>
          <w:b/>
          <w:sz w:val="24"/>
          <w:szCs w:val="24"/>
        </w:rPr>
        <w:t xml:space="preserve"> 11</w:t>
      </w:r>
      <w:r w:rsidRPr="00EB4806">
        <w:rPr>
          <w:rFonts w:ascii="Arial" w:hAnsi="Arial" w:cs="Arial"/>
          <w:b/>
          <w:sz w:val="24"/>
          <w:szCs w:val="24"/>
        </w:rPr>
        <w:t xml:space="preserve"> </w:t>
      </w:r>
    </w:p>
    <w:p w:rsidR="00C574D4" w:rsidRDefault="00C574D4" w:rsidP="00EB4806"/>
    <w:p w:rsidR="00C574D4" w:rsidRPr="00443663" w:rsidRDefault="00C574D4" w:rsidP="00EB4806">
      <w:pPr>
        <w:rPr>
          <w:rFonts w:ascii="Arial" w:hAnsi="Arial" w:cs="Arial"/>
          <w:sz w:val="24"/>
          <w:szCs w:val="24"/>
        </w:rPr>
      </w:pPr>
      <w:r w:rsidRPr="00443663">
        <w:rPr>
          <w:rFonts w:ascii="Arial" w:hAnsi="Arial" w:cs="Arial"/>
          <w:sz w:val="24"/>
          <w:szCs w:val="24"/>
        </w:rPr>
        <w:t>In WGINI it emerged that MDR308 is resistant</w:t>
      </w:r>
      <w:r>
        <w:rPr>
          <w:rFonts w:ascii="Arial" w:hAnsi="Arial" w:cs="Arial"/>
          <w:sz w:val="24"/>
          <w:szCs w:val="24"/>
        </w:rPr>
        <w:t xml:space="preserve"> to Septoria in the field and the glasshouse. </w:t>
      </w:r>
      <w:r w:rsidRPr="00443663">
        <w:rPr>
          <w:rFonts w:ascii="Arial" w:hAnsi="Arial" w:cs="Arial"/>
          <w:sz w:val="24"/>
          <w:szCs w:val="24"/>
        </w:rPr>
        <w:t>MDR002 is resistant</w:t>
      </w:r>
      <w:r>
        <w:rPr>
          <w:rFonts w:ascii="Arial" w:hAnsi="Arial" w:cs="Arial"/>
          <w:sz w:val="24"/>
          <w:szCs w:val="24"/>
        </w:rPr>
        <w:t xml:space="preserve"> in the field</w:t>
      </w:r>
      <w:r w:rsidRPr="00443663">
        <w:rPr>
          <w:rFonts w:ascii="Arial" w:hAnsi="Arial" w:cs="Arial"/>
          <w:sz w:val="24"/>
          <w:szCs w:val="24"/>
        </w:rPr>
        <w:t>, but susceptibility can be induced</w:t>
      </w:r>
      <w:r>
        <w:rPr>
          <w:rFonts w:ascii="Arial" w:hAnsi="Arial" w:cs="Arial"/>
          <w:sz w:val="24"/>
          <w:szCs w:val="24"/>
        </w:rPr>
        <w:t xml:space="preserve"> when a high spore concentration and optimal infection conditions are used in </w:t>
      </w:r>
      <w:r w:rsidRPr="00443663">
        <w:rPr>
          <w:rFonts w:ascii="Arial" w:hAnsi="Arial" w:cs="Arial"/>
          <w:sz w:val="24"/>
          <w:szCs w:val="24"/>
        </w:rPr>
        <w:t xml:space="preserve">the glasshouse. The resistance was mapped to </w:t>
      </w:r>
      <w:r>
        <w:rPr>
          <w:rFonts w:ascii="Arial" w:hAnsi="Arial" w:cs="Arial"/>
          <w:sz w:val="24"/>
          <w:szCs w:val="24"/>
        </w:rPr>
        <w:t xml:space="preserve">a </w:t>
      </w:r>
      <w:r w:rsidRPr="00443663">
        <w:rPr>
          <w:rFonts w:ascii="Arial" w:hAnsi="Arial" w:cs="Arial"/>
          <w:sz w:val="24"/>
          <w:szCs w:val="24"/>
        </w:rPr>
        <w:t>loc</w:t>
      </w:r>
      <w:r>
        <w:rPr>
          <w:rFonts w:ascii="Arial" w:hAnsi="Arial" w:cs="Arial"/>
          <w:sz w:val="24"/>
          <w:szCs w:val="24"/>
        </w:rPr>
        <w:t>us on</w:t>
      </w:r>
      <w:r w:rsidRPr="00443663">
        <w:rPr>
          <w:rFonts w:ascii="Arial" w:hAnsi="Arial" w:cs="Arial"/>
          <w:sz w:val="24"/>
          <w:szCs w:val="24"/>
        </w:rPr>
        <w:t xml:space="preserve"> 7A. We now want to do fine mapping </w:t>
      </w:r>
      <w:r>
        <w:rPr>
          <w:rFonts w:ascii="Arial" w:hAnsi="Arial" w:cs="Arial"/>
          <w:sz w:val="24"/>
          <w:szCs w:val="24"/>
        </w:rPr>
        <w:t xml:space="preserve">to reduce the genetic interval which currently is </w:t>
      </w:r>
      <w:r w:rsidRPr="00443663">
        <w:rPr>
          <w:rFonts w:ascii="Arial" w:hAnsi="Arial" w:cs="Arial"/>
          <w:sz w:val="24"/>
          <w:szCs w:val="24"/>
        </w:rPr>
        <w:t xml:space="preserve">0.4 to </w:t>
      </w:r>
      <w:r>
        <w:rPr>
          <w:rFonts w:ascii="Arial" w:hAnsi="Arial" w:cs="Arial"/>
          <w:sz w:val="24"/>
          <w:szCs w:val="24"/>
        </w:rPr>
        <w:t>2.2</w:t>
      </w:r>
      <w:r w:rsidRPr="00443663">
        <w:rPr>
          <w:rFonts w:ascii="Arial" w:hAnsi="Arial" w:cs="Arial"/>
          <w:sz w:val="24"/>
          <w:szCs w:val="24"/>
        </w:rPr>
        <w:t xml:space="preserve"> cen</w:t>
      </w:r>
      <w:r>
        <w:rPr>
          <w:rFonts w:ascii="Arial" w:hAnsi="Arial" w:cs="Arial"/>
          <w:sz w:val="24"/>
          <w:szCs w:val="24"/>
        </w:rPr>
        <w:t>t</w:t>
      </w:r>
      <w:r w:rsidRPr="00443663">
        <w:rPr>
          <w:rFonts w:ascii="Arial" w:hAnsi="Arial" w:cs="Arial"/>
          <w:sz w:val="24"/>
          <w:szCs w:val="24"/>
        </w:rPr>
        <w:t>imorgan.</w:t>
      </w:r>
    </w:p>
    <w:p w:rsidR="00C574D4" w:rsidRPr="00443663" w:rsidRDefault="00C574D4" w:rsidP="00EB4806">
      <w:pPr>
        <w:rPr>
          <w:rFonts w:ascii="Arial" w:hAnsi="Arial" w:cs="Arial"/>
          <w:sz w:val="24"/>
          <w:szCs w:val="24"/>
        </w:rPr>
      </w:pPr>
      <w:r w:rsidRPr="00443663">
        <w:rPr>
          <w:rFonts w:ascii="Arial" w:hAnsi="Arial" w:cs="Arial"/>
          <w:sz w:val="24"/>
          <w:szCs w:val="24"/>
        </w:rPr>
        <w:t>We now have</w:t>
      </w:r>
      <w:r>
        <w:rPr>
          <w:rFonts w:ascii="Arial" w:hAnsi="Arial" w:cs="Arial"/>
          <w:sz w:val="24"/>
          <w:szCs w:val="24"/>
        </w:rPr>
        <w:t xml:space="preserve"> a large </w:t>
      </w:r>
      <w:r w:rsidRPr="00443663">
        <w:rPr>
          <w:rFonts w:ascii="Arial" w:hAnsi="Arial" w:cs="Arial"/>
          <w:sz w:val="24"/>
          <w:szCs w:val="24"/>
        </w:rPr>
        <w:t>batch of F</w:t>
      </w:r>
      <w:r w:rsidRPr="0042226D">
        <w:rPr>
          <w:rFonts w:ascii="Arial" w:hAnsi="Arial" w:cs="Arial"/>
          <w:sz w:val="24"/>
          <w:szCs w:val="24"/>
          <w:vertAlign w:val="subscript"/>
        </w:rPr>
        <w:t>2</w:t>
      </w:r>
      <w:r w:rsidRPr="00443663">
        <w:rPr>
          <w:rFonts w:ascii="Arial" w:hAnsi="Arial" w:cs="Arial"/>
          <w:sz w:val="24"/>
          <w:szCs w:val="24"/>
        </w:rPr>
        <w:t xml:space="preserve"> </w:t>
      </w:r>
      <w:r>
        <w:rPr>
          <w:rFonts w:ascii="Arial" w:hAnsi="Arial" w:cs="Arial"/>
          <w:sz w:val="24"/>
          <w:szCs w:val="24"/>
        </w:rPr>
        <w:t xml:space="preserve">seed </w:t>
      </w:r>
      <w:r w:rsidRPr="00443663">
        <w:rPr>
          <w:rFonts w:ascii="Arial" w:hAnsi="Arial" w:cs="Arial"/>
          <w:sz w:val="24"/>
          <w:szCs w:val="24"/>
        </w:rPr>
        <w:t>for fine mapping.</w:t>
      </w:r>
      <w:r>
        <w:rPr>
          <w:rFonts w:ascii="Arial" w:hAnsi="Arial" w:cs="Arial"/>
          <w:sz w:val="24"/>
          <w:szCs w:val="24"/>
        </w:rPr>
        <w:t xml:space="preserve"> </w:t>
      </w:r>
      <w:proofErr w:type="gramStart"/>
      <w:r>
        <w:rPr>
          <w:rFonts w:ascii="Arial" w:hAnsi="Arial" w:cs="Arial"/>
          <w:sz w:val="24"/>
          <w:szCs w:val="24"/>
        </w:rPr>
        <w:t>(~3000)</w:t>
      </w:r>
      <w:r w:rsidRPr="00443663">
        <w:rPr>
          <w:rFonts w:ascii="Arial" w:hAnsi="Arial" w:cs="Arial"/>
          <w:sz w:val="24"/>
          <w:szCs w:val="24"/>
        </w:rPr>
        <w:t>.</w:t>
      </w:r>
      <w:proofErr w:type="gramEnd"/>
    </w:p>
    <w:p w:rsidR="00C574D4" w:rsidRPr="00443663" w:rsidRDefault="00C574D4" w:rsidP="00EB4806">
      <w:pPr>
        <w:rPr>
          <w:rFonts w:ascii="Arial" w:hAnsi="Arial" w:cs="Arial"/>
          <w:sz w:val="24"/>
          <w:szCs w:val="24"/>
        </w:rPr>
      </w:pPr>
      <w:r w:rsidRPr="00443663">
        <w:rPr>
          <w:rFonts w:ascii="Arial" w:hAnsi="Arial" w:cs="Arial"/>
          <w:sz w:val="24"/>
          <w:szCs w:val="24"/>
        </w:rPr>
        <w:t xml:space="preserve">The introgression of resistance from </w:t>
      </w:r>
      <w:r w:rsidRPr="00443663">
        <w:rPr>
          <w:rFonts w:ascii="Arial" w:hAnsi="Arial" w:cs="Arial"/>
          <w:i/>
          <w:sz w:val="24"/>
          <w:szCs w:val="24"/>
        </w:rPr>
        <w:t>T. monococcum</w:t>
      </w:r>
      <w:r w:rsidRPr="00443663">
        <w:rPr>
          <w:rFonts w:ascii="Arial" w:hAnsi="Arial" w:cs="Arial"/>
          <w:sz w:val="24"/>
          <w:szCs w:val="24"/>
        </w:rPr>
        <w:t xml:space="preserve"> into </w:t>
      </w:r>
      <w:r w:rsidRPr="00443663">
        <w:rPr>
          <w:rFonts w:ascii="Arial" w:hAnsi="Arial" w:cs="Arial"/>
          <w:i/>
          <w:sz w:val="24"/>
          <w:szCs w:val="24"/>
        </w:rPr>
        <w:t>T. aestivum</w:t>
      </w:r>
      <w:r w:rsidRPr="00443663">
        <w:rPr>
          <w:rFonts w:ascii="Arial" w:hAnsi="Arial" w:cs="Arial"/>
          <w:sz w:val="24"/>
          <w:szCs w:val="24"/>
        </w:rPr>
        <w:t xml:space="preserve"> was successful in producing F1 plants by embryo rescue, but backcrossing is proving difficult. The F</w:t>
      </w:r>
      <w:r w:rsidRPr="00525B27">
        <w:rPr>
          <w:rFonts w:ascii="Arial" w:hAnsi="Arial" w:cs="Arial"/>
          <w:sz w:val="24"/>
          <w:szCs w:val="24"/>
          <w:vertAlign w:val="subscript"/>
        </w:rPr>
        <w:t>1</w:t>
      </w:r>
      <w:r w:rsidRPr="00443663">
        <w:rPr>
          <w:rFonts w:ascii="Arial" w:hAnsi="Arial" w:cs="Arial"/>
          <w:sz w:val="24"/>
          <w:szCs w:val="24"/>
        </w:rPr>
        <w:t xml:space="preserve"> </w:t>
      </w:r>
      <w:r>
        <w:rPr>
          <w:rFonts w:ascii="Arial" w:hAnsi="Arial" w:cs="Arial"/>
          <w:sz w:val="24"/>
          <w:szCs w:val="24"/>
        </w:rPr>
        <w:t xml:space="preserve">for </w:t>
      </w:r>
      <w:r w:rsidRPr="00443663">
        <w:rPr>
          <w:rFonts w:ascii="Arial" w:hAnsi="Arial" w:cs="Arial"/>
          <w:sz w:val="24"/>
          <w:szCs w:val="24"/>
        </w:rPr>
        <w:t>backcros</w:t>
      </w:r>
      <w:r>
        <w:rPr>
          <w:rFonts w:ascii="Arial" w:hAnsi="Arial" w:cs="Arial"/>
          <w:sz w:val="24"/>
          <w:szCs w:val="24"/>
        </w:rPr>
        <w:t xml:space="preserve">sing have </w:t>
      </w:r>
      <w:r w:rsidRPr="00443663">
        <w:rPr>
          <w:rFonts w:ascii="Arial" w:hAnsi="Arial" w:cs="Arial"/>
          <w:sz w:val="24"/>
          <w:szCs w:val="24"/>
        </w:rPr>
        <w:t>stay</w:t>
      </w:r>
      <w:r>
        <w:rPr>
          <w:rFonts w:ascii="Arial" w:hAnsi="Arial" w:cs="Arial"/>
          <w:sz w:val="24"/>
          <w:szCs w:val="24"/>
        </w:rPr>
        <w:t>ed</w:t>
      </w:r>
      <w:r w:rsidRPr="00443663">
        <w:rPr>
          <w:rFonts w:ascii="Arial" w:hAnsi="Arial" w:cs="Arial"/>
          <w:sz w:val="24"/>
          <w:szCs w:val="24"/>
        </w:rPr>
        <w:t xml:space="preserve"> in the vegetative phase for a very long period an</w:t>
      </w:r>
      <w:r>
        <w:rPr>
          <w:rFonts w:ascii="Arial" w:hAnsi="Arial" w:cs="Arial"/>
          <w:sz w:val="24"/>
          <w:szCs w:val="24"/>
        </w:rPr>
        <w:t>d</w:t>
      </w:r>
      <w:r w:rsidRPr="00443663">
        <w:rPr>
          <w:rFonts w:ascii="Arial" w:hAnsi="Arial" w:cs="Arial"/>
          <w:sz w:val="24"/>
          <w:szCs w:val="24"/>
        </w:rPr>
        <w:t xml:space="preserve"> </w:t>
      </w:r>
      <w:r>
        <w:rPr>
          <w:rFonts w:ascii="Arial" w:hAnsi="Arial" w:cs="Arial"/>
          <w:sz w:val="24"/>
          <w:szCs w:val="24"/>
        </w:rPr>
        <w:t>the 1</w:t>
      </w:r>
      <w:r w:rsidRPr="0042226D">
        <w:rPr>
          <w:rFonts w:ascii="Arial" w:hAnsi="Arial" w:cs="Arial"/>
          <w:sz w:val="24"/>
          <w:szCs w:val="24"/>
          <w:vertAlign w:val="superscript"/>
        </w:rPr>
        <w:t>st</w:t>
      </w:r>
      <w:r>
        <w:rPr>
          <w:rFonts w:ascii="Arial" w:hAnsi="Arial" w:cs="Arial"/>
          <w:sz w:val="24"/>
          <w:szCs w:val="24"/>
        </w:rPr>
        <w:t xml:space="preserve"> ones are only </w:t>
      </w:r>
      <w:r w:rsidRPr="00443663">
        <w:rPr>
          <w:rFonts w:ascii="Arial" w:hAnsi="Arial" w:cs="Arial"/>
          <w:sz w:val="24"/>
          <w:szCs w:val="24"/>
        </w:rPr>
        <w:t>just start</w:t>
      </w:r>
      <w:r>
        <w:rPr>
          <w:rFonts w:ascii="Arial" w:hAnsi="Arial" w:cs="Arial"/>
          <w:sz w:val="24"/>
          <w:szCs w:val="24"/>
        </w:rPr>
        <w:t xml:space="preserve">ing to </w:t>
      </w:r>
      <w:r w:rsidRPr="00443663">
        <w:rPr>
          <w:rFonts w:ascii="Arial" w:hAnsi="Arial" w:cs="Arial"/>
          <w:sz w:val="24"/>
          <w:szCs w:val="24"/>
        </w:rPr>
        <w:t>flower</w:t>
      </w:r>
      <w:r>
        <w:rPr>
          <w:rFonts w:ascii="Arial" w:hAnsi="Arial" w:cs="Arial"/>
          <w:sz w:val="24"/>
          <w:szCs w:val="24"/>
        </w:rPr>
        <w:t xml:space="preserve"> after 8 months.</w:t>
      </w:r>
    </w:p>
    <w:p w:rsidR="00C574D4" w:rsidRPr="00443663" w:rsidRDefault="00C574D4" w:rsidP="00EB4806">
      <w:pPr>
        <w:rPr>
          <w:rFonts w:ascii="Arial" w:hAnsi="Arial" w:cs="Arial"/>
          <w:sz w:val="24"/>
          <w:szCs w:val="24"/>
        </w:rPr>
      </w:pPr>
      <w:r w:rsidRPr="00443663">
        <w:rPr>
          <w:rFonts w:ascii="Arial" w:hAnsi="Arial" w:cs="Arial"/>
          <w:sz w:val="24"/>
          <w:szCs w:val="24"/>
        </w:rPr>
        <w:t xml:space="preserve">Q: How long </w:t>
      </w:r>
      <w:r>
        <w:rPr>
          <w:rFonts w:ascii="Arial" w:hAnsi="Arial" w:cs="Arial"/>
          <w:sz w:val="24"/>
          <w:szCs w:val="24"/>
        </w:rPr>
        <w:t>wa</w:t>
      </w:r>
      <w:r w:rsidRPr="00443663">
        <w:rPr>
          <w:rFonts w:ascii="Arial" w:hAnsi="Arial" w:cs="Arial"/>
          <w:sz w:val="24"/>
          <w:szCs w:val="24"/>
        </w:rPr>
        <w:t>s the vernalisation time?</w:t>
      </w:r>
    </w:p>
    <w:p w:rsidR="00C574D4" w:rsidRPr="00443663" w:rsidRDefault="00C574D4" w:rsidP="00EB4806">
      <w:pPr>
        <w:rPr>
          <w:rFonts w:ascii="Arial" w:hAnsi="Arial" w:cs="Arial"/>
          <w:sz w:val="24"/>
          <w:szCs w:val="24"/>
        </w:rPr>
      </w:pPr>
      <w:r w:rsidRPr="00443663">
        <w:rPr>
          <w:rFonts w:ascii="Arial" w:hAnsi="Arial" w:cs="Arial"/>
          <w:sz w:val="24"/>
          <w:szCs w:val="24"/>
        </w:rPr>
        <w:t>A: 4</w:t>
      </w:r>
      <w:r>
        <w:rPr>
          <w:rFonts w:ascii="Arial" w:hAnsi="Arial" w:cs="Arial"/>
          <w:sz w:val="24"/>
          <w:szCs w:val="24"/>
        </w:rPr>
        <w:t>-6</w:t>
      </w:r>
      <w:r w:rsidRPr="00443663">
        <w:rPr>
          <w:rFonts w:ascii="Arial" w:hAnsi="Arial" w:cs="Arial"/>
          <w:sz w:val="24"/>
          <w:szCs w:val="24"/>
        </w:rPr>
        <w:t xml:space="preserve"> weeks, as for </w:t>
      </w:r>
      <w:r w:rsidRPr="00443663">
        <w:rPr>
          <w:rFonts w:ascii="Arial" w:hAnsi="Arial" w:cs="Arial"/>
          <w:i/>
          <w:sz w:val="24"/>
          <w:szCs w:val="24"/>
        </w:rPr>
        <w:t>T. monococcum</w:t>
      </w:r>
      <w:r w:rsidRPr="00443663">
        <w:rPr>
          <w:rFonts w:ascii="Arial" w:hAnsi="Arial" w:cs="Arial"/>
          <w:sz w:val="24"/>
          <w:szCs w:val="24"/>
        </w:rPr>
        <w:t>.</w:t>
      </w:r>
    </w:p>
    <w:p w:rsidR="00C574D4" w:rsidRPr="00443663" w:rsidRDefault="00C574D4" w:rsidP="00EB4806">
      <w:pPr>
        <w:rPr>
          <w:rFonts w:ascii="Arial" w:hAnsi="Arial" w:cs="Arial"/>
          <w:sz w:val="24"/>
          <w:szCs w:val="24"/>
        </w:rPr>
      </w:pPr>
      <w:r w:rsidRPr="00443663">
        <w:rPr>
          <w:rFonts w:ascii="Arial" w:hAnsi="Arial" w:cs="Arial"/>
          <w:sz w:val="24"/>
          <w:szCs w:val="24"/>
        </w:rPr>
        <w:t>Comment: maybe you will be successful when you increase vernalisation time.</w:t>
      </w:r>
      <w:r>
        <w:rPr>
          <w:rFonts w:ascii="Arial" w:hAnsi="Arial" w:cs="Arial"/>
          <w:sz w:val="24"/>
          <w:szCs w:val="24"/>
        </w:rPr>
        <w:t xml:space="preserve"> We plan to put some of the plants back into vernalisation for a second period of cold with the aim of collecting self seed later in the year.  </w:t>
      </w:r>
    </w:p>
    <w:p w:rsidR="00C574D4" w:rsidRPr="00443663" w:rsidRDefault="00C574D4" w:rsidP="00EB4806">
      <w:pPr>
        <w:rPr>
          <w:rFonts w:ascii="Arial" w:hAnsi="Arial" w:cs="Arial"/>
          <w:sz w:val="24"/>
          <w:szCs w:val="24"/>
        </w:rPr>
      </w:pPr>
    </w:p>
    <w:p w:rsidR="00C574D4" w:rsidRPr="00443663" w:rsidRDefault="00C574D4" w:rsidP="00EB4806">
      <w:pPr>
        <w:rPr>
          <w:rFonts w:ascii="Arial" w:hAnsi="Arial" w:cs="Arial"/>
          <w:sz w:val="24"/>
          <w:szCs w:val="24"/>
        </w:rPr>
      </w:pPr>
      <w:r w:rsidRPr="00443663">
        <w:rPr>
          <w:rFonts w:ascii="Arial" w:hAnsi="Arial" w:cs="Arial"/>
          <w:sz w:val="24"/>
          <w:szCs w:val="24"/>
        </w:rPr>
        <w:t xml:space="preserve">Q: Will you be using </w:t>
      </w:r>
      <w:r>
        <w:rPr>
          <w:rFonts w:ascii="Arial" w:hAnsi="Arial" w:cs="Arial"/>
          <w:sz w:val="24"/>
          <w:szCs w:val="24"/>
        </w:rPr>
        <w:t>next generation sequencing</w:t>
      </w:r>
      <w:r w:rsidRPr="00443663">
        <w:rPr>
          <w:rFonts w:ascii="Arial" w:hAnsi="Arial" w:cs="Arial"/>
          <w:sz w:val="24"/>
          <w:szCs w:val="24"/>
        </w:rPr>
        <w:t>?</w:t>
      </w:r>
    </w:p>
    <w:p w:rsidR="00C574D4" w:rsidRPr="00443663" w:rsidRDefault="00C574D4" w:rsidP="00EB4806">
      <w:pPr>
        <w:rPr>
          <w:rFonts w:ascii="Arial" w:hAnsi="Arial" w:cs="Arial"/>
          <w:sz w:val="24"/>
          <w:szCs w:val="24"/>
        </w:rPr>
      </w:pPr>
      <w:r w:rsidRPr="00443663">
        <w:rPr>
          <w:rFonts w:ascii="Arial" w:hAnsi="Arial" w:cs="Arial"/>
          <w:sz w:val="24"/>
          <w:szCs w:val="24"/>
        </w:rPr>
        <w:t xml:space="preserve">A: </w:t>
      </w:r>
      <w:r>
        <w:rPr>
          <w:rFonts w:ascii="Arial" w:hAnsi="Arial" w:cs="Arial"/>
          <w:sz w:val="24"/>
          <w:szCs w:val="24"/>
        </w:rPr>
        <w:t xml:space="preserve">Yes </w:t>
      </w:r>
      <w:r w:rsidRPr="00443663">
        <w:rPr>
          <w:rFonts w:ascii="Arial" w:hAnsi="Arial" w:cs="Arial"/>
          <w:sz w:val="24"/>
          <w:szCs w:val="24"/>
        </w:rPr>
        <w:t>We will create two bulks of F</w:t>
      </w:r>
      <w:r w:rsidRPr="0042226D">
        <w:rPr>
          <w:rFonts w:ascii="Arial" w:hAnsi="Arial" w:cs="Arial"/>
          <w:sz w:val="24"/>
          <w:szCs w:val="24"/>
          <w:vertAlign w:val="subscript"/>
        </w:rPr>
        <w:t>4</w:t>
      </w:r>
      <w:r w:rsidRPr="00443663">
        <w:rPr>
          <w:rFonts w:ascii="Arial" w:hAnsi="Arial" w:cs="Arial"/>
          <w:sz w:val="24"/>
          <w:szCs w:val="24"/>
        </w:rPr>
        <w:t xml:space="preserve"> plants</w:t>
      </w:r>
      <w:r>
        <w:rPr>
          <w:rFonts w:ascii="Arial" w:hAnsi="Arial" w:cs="Arial"/>
          <w:sz w:val="24"/>
          <w:szCs w:val="24"/>
        </w:rPr>
        <w:t xml:space="preserve">, a resistant and a susceptible bulk </w:t>
      </w:r>
      <w:r w:rsidRPr="00443663">
        <w:rPr>
          <w:rFonts w:ascii="Arial" w:hAnsi="Arial" w:cs="Arial"/>
          <w:sz w:val="24"/>
          <w:szCs w:val="24"/>
        </w:rPr>
        <w:t xml:space="preserve">and take a pool </w:t>
      </w:r>
      <w:r>
        <w:rPr>
          <w:rFonts w:ascii="Arial" w:hAnsi="Arial" w:cs="Arial"/>
          <w:sz w:val="24"/>
          <w:szCs w:val="24"/>
        </w:rPr>
        <w:t>of each in</w:t>
      </w:r>
      <w:r w:rsidRPr="00443663">
        <w:rPr>
          <w:rFonts w:ascii="Arial" w:hAnsi="Arial" w:cs="Arial"/>
          <w:sz w:val="24"/>
          <w:szCs w:val="24"/>
        </w:rPr>
        <w:t xml:space="preserve">to next generation </w:t>
      </w:r>
      <w:r>
        <w:rPr>
          <w:rFonts w:ascii="Arial" w:hAnsi="Arial" w:cs="Arial"/>
          <w:sz w:val="24"/>
          <w:szCs w:val="24"/>
        </w:rPr>
        <w:t xml:space="preserve">EST </w:t>
      </w:r>
      <w:r w:rsidRPr="00443663">
        <w:rPr>
          <w:rFonts w:ascii="Arial" w:hAnsi="Arial" w:cs="Arial"/>
          <w:sz w:val="24"/>
          <w:szCs w:val="24"/>
        </w:rPr>
        <w:t>sequencing to</w:t>
      </w:r>
      <w:r>
        <w:rPr>
          <w:rFonts w:ascii="Arial" w:hAnsi="Arial" w:cs="Arial"/>
          <w:sz w:val="24"/>
          <w:szCs w:val="24"/>
        </w:rPr>
        <w:t xml:space="preserve"> identify sequences </w:t>
      </w:r>
      <w:r w:rsidRPr="00443663">
        <w:rPr>
          <w:rFonts w:ascii="Arial" w:hAnsi="Arial" w:cs="Arial"/>
          <w:sz w:val="24"/>
          <w:szCs w:val="24"/>
        </w:rPr>
        <w:t xml:space="preserve">specific </w:t>
      </w:r>
      <w:r>
        <w:rPr>
          <w:rFonts w:ascii="Arial" w:hAnsi="Arial" w:cs="Arial"/>
          <w:sz w:val="24"/>
          <w:szCs w:val="24"/>
        </w:rPr>
        <w:t xml:space="preserve">to the </w:t>
      </w:r>
      <w:r w:rsidRPr="0042226D">
        <w:rPr>
          <w:rFonts w:ascii="Arial" w:hAnsi="Arial" w:cs="Arial"/>
          <w:i/>
          <w:sz w:val="24"/>
          <w:szCs w:val="24"/>
        </w:rPr>
        <w:t>R</w:t>
      </w:r>
      <w:r>
        <w:rPr>
          <w:rFonts w:ascii="Arial" w:hAnsi="Arial" w:cs="Arial"/>
          <w:sz w:val="24"/>
          <w:szCs w:val="24"/>
        </w:rPr>
        <w:t xml:space="preserve"> locus containing </w:t>
      </w:r>
      <w:r w:rsidRPr="00443663">
        <w:rPr>
          <w:rFonts w:ascii="Arial" w:hAnsi="Arial" w:cs="Arial"/>
          <w:sz w:val="24"/>
          <w:szCs w:val="24"/>
        </w:rPr>
        <w:t>region</w:t>
      </w:r>
      <w:r>
        <w:rPr>
          <w:rFonts w:ascii="Arial" w:hAnsi="Arial" w:cs="Arial"/>
          <w:sz w:val="24"/>
          <w:szCs w:val="24"/>
        </w:rPr>
        <w:t xml:space="preserve"> on Chromosome 7A</w:t>
      </w:r>
      <w:r w:rsidRPr="00443663">
        <w:rPr>
          <w:rFonts w:ascii="Arial" w:hAnsi="Arial" w:cs="Arial"/>
          <w:sz w:val="24"/>
          <w:szCs w:val="24"/>
        </w:rPr>
        <w:t>.</w:t>
      </w:r>
      <w:r>
        <w:rPr>
          <w:rFonts w:ascii="Arial" w:hAnsi="Arial" w:cs="Arial"/>
          <w:sz w:val="24"/>
          <w:szCs w:val="24"/>
        </w:rPr>
        <w:t xml:space="preserve"> This is being done in collaboration with the Sainsbury Lab, Norwich.</w:t>
      </w:r>
    </w:p>
    <w:p w:rsidR="00C574D4" w:rsidRPr="00443663" w:rsidRDefault="00C574D4" w:rsidP="00EB4806">
      <w:pPr>
        <w:rPr>
          <w:rFonts w:ascii="Arial" w:hAnsi="Arial" w:cs="Arial"/>
          <w:sz w:val="24"/>
          <w:szCs w:val="24"/>
        </w:rPr>
      </w:pPr>
    </w:p>
    <w:p w:rsidR="00C574D4" w:rsidRPr="00443663" w:rsidRDefault="00C574D4" w:rsidP="00EB4806">
      <w:pPr>
        <w:rPr>
          <w:rFonts w:ascii="Arial" w:hAnsi="Arial" w:cs="Arial"/>
          <w:sz w:val="24"/>
          <w:szCs w:val="24"/>
        </w:rPr>
      </w:pPr>
      <w:r w:rsidRPr="00443663">
        <w:rPr>
          <w:rFonts w:ascii="Arial" w:hAnsi="Arial" w:cs="Arial"/>
          <w:sz w:val="24"/>
          <w:szCs w:val="24"/>
        </w:rPr>
        <w:t>Comment: F</w:t>
      </w:r>
      <w:r w:rsidRPr="0042226D">
        <w:rPr>
          <w:rFonts w:ascii="Arial" w:hAnsi="Arial" w:cs="Arial"/>
          <w:sz w:val="24"/>
          <w:szCs w:val="24"/>
          <w:vertAlign w:val="subscript"/>
        </w:rPr>
        <w:t>2</w:t>
      </w:r>
      <w:r w:rsidRPr="00443663">
        <w:rPr>
          <w:rFonts w:ascii="Arial" w:hAnsi="Arial" w:cs="Arial"/>
          <w:sz w:val="24"/>
          <w:szCs w:val="24"/>
        </w:rPr>
        <w:t xml:space="preserve"> plants can be backcrossed. We have cytology expertise at Rothamsted Research.</w:t>
      </w:r>
    </w:p>
    <w:p w:rsidR="00C574D4" w:rsidRPr="00443663" w:rsidRDefault="00C574D4" w:rsidP="00EB4806">
      <w:pPr>
        <w:rPr>
          <w:rFonts w:ascii="Arial" w:hAnsi="Arial" w:cs="Arial"/>
          <w:sz w:val="24"/>
          <w:szCs w:val="24"/>
        </w:rPr>
      </w:pPr>
    </w:p>
    <w:p w:rsidR="00C574D4" w:rsidRPr="003D49C5" w:rsidRDefault="00C574D4" w:rsidP="00EB4806">
      <w:pPr>
        <w:rPr>
          <w:rFonts w:ascii="Arial" w:hAnsi="Arial" w:cs="Arial"/>
          <w:sz w:val="24"/>
          <w:szCs w:val="24"/>
        </w:rPr>
      </w:pPr>
    </w:p>
    <w:p w:rsidR="00C574D4" w:rsidRPr="000B3E6B" w:rsidRDefault="00C574D4" w:rsidP="00EB4806">
      <w:pPr>
        <w:rPr>
          <w:rFonts w:ascii="Arial" w:hAnsi="Arial" w:cs="Arial"/>
          <w:b/>
          <w:sz w:val="24"/>
          <w:szCs w:val="24"/>
        </w:rPr>
      </w:pPr>
      <w:r w:rsidRPr="000B3E6B">
        <w:rPr>
          <w:rFonts w:ascii="Arial" w:hAnsi="Arial" w:cs="Arial"/>
          <w:b/>
          <w:sz w:val="24"/>
          <w:szCs w:val="24"/>
        </w:rPr>
        <w:t>Wheat workshop in Novi Sad, Serbia</w:t>
      </w:r>
    </w:p>
    <w:p w:rsidR="00C574D4" w:rsidRPr="00513451" w:rsidRDefault="00C574D4" w:rsidP="00EB4806">
      <w:pPr>
        <w:rPr>
          <w:rFonts w:ascii="Arial" w:hAnsi="Arial" w:cs="Arial"/>
          <w:b/>
          <w:sz w:val="24"/>
          <w:szCs w:val="24"/>
        </w:rPr>
      </w:pPr>
    </w:p>
    <w:p w:rsidR="00C574D4" w:rsidRDefault="00C574D4" w:rsidP="00EB4806">
      <w:pPr>
        <w:rPr>
          <w:rFonts w:ascii="Arial" w:hAnsi="Arial" w:cs="Arial"/>
          <w:sz w:val="24"/>
          <w:szCs w:val="24"/>
        </w:rPr>
      </w:pPr>
      <w:r>
        <w:rPr>
          <w:rFonts w:ascii="Arial" w:hAnsi="Arial" w:cs="Arial"/>
          <w:sz w:val="24"/>
          <w:szCs w:val="24"/>
        </w:rPr>
        <w:t xml:space="preserve">One aim of WGIN is to promote broader interaction with the international wheat community. During WGINI we had two workshops with CIMMYT and one with INRA, which were all very useful. So far contact with eastern and southern European wheat workers has been under-exploited. The breeding work in this region is very good, but the level of science is not on par with the UK. </w:t>
      </w:r>
    </w:p>
    <w:p w:rsidR="00C574D4" w:rsidRDefault="00C574D4" w:rsidP="00EB4806">
      <w:pPr>
        <w:rPr>
          <w:rFonts w:ascii="Arial" w:hAnsi="Arial" w:cs="Arial"/>
          <w:sz w:val="24"/>
          <w:szCs w:val="24"/>
        </w:rPr>
      </w:pPr>
      <w:r>
        <w:rPr>
          <w:rFonts w:ascii="Arial" w:hAnsi="Arial" w:cs="Arial"/>
          <w:sz w:val="24"/>
          <w:szCs w:val="24"/>
        </w:rPr>
        <w:t xml:space="preserve">We are organising a wheat workshop in Novi Sad, Serbia this June. There is a strong wheat programme at Novi Sad. </w:t>
      </w:r>
    </w:p>
    <w:p w:rsidR="00C574D4" w:rsidRDefault="00C574D4" w:rsidP="00EB4806">
      <w:pPr>
        <w:rPr>
          <w:rFonts w:ascii="Arial" w:hAnsi="Arial" w:cs="Arial"/>
          <w:sz w:val="24"/>
          <w:szCs w:val="24"/>
        </w:rPr>
      </w:pPr>
      <w:r>
        <w:rPr>
          <w:rFonts w:ascii="Arial" w:hAnsi="Arial" w:cs="Arial"/>
          <w:sz w:val="24"/>
          <w:szCs w:val="24"/>
        </w:rPr>
        <w:lastRenderedPageBreak/>
        <w:t>BBSRC is funding 13 UK people and 9 Eastern and Southern European participants. Funded UK participants are from RRes, JIC, ADAS, the University of Nottingham and the University of Reading. Wheat workers from Serbia, Croatia, Hungary, Romania, Bulgaria and the Czech Republic will attend the workshop. I expect about 50 people will attend the workshop.</w:t>
      </w:r>
    </w:p>
    <w:p w:rsidR="00C574D4" w:rsidRDefault="00C574D4" w:rsidP="00EB4806">
      <w:pPr>
        <w:rPr>
          <w:rFonts w:ascii="Arial" w:hAnsi="Arial" w:cs="Arial"/>
          <w:sz w:val="24"/>
          <w:szCs w:val="24"/>
        </w:rPr>
      </w:pPr>
      <w:r>
        <w:rPr>
          <w:rFonts w:ascii="Arial" w:hAnsi="Arial" w:cs="Arial"/>
          <w:sz w:val="24"/>
          <w:szCs w:val="24"/>
        </w:rPr>
        <w:t>The workshop will take place on the 15 and 16 June which is about harvest time. The 14 and 17 June are travel days. Transfer from Belgrade to Novi Sad will be arranged.</w:t>
      </w:r>
    </w:p>
    <w:p w:rsidR="00C574D4" w:rsidRDefault="00C574D4" w:rsidP="00EB4806">
      <w:pPr>
        <w:rPr>
          <w:rFonts w:ascii="Arial" w:hAnsi="Arial" w:cs="Arial"/>
          <w:sz w:val="24"/>
          <w:szCs w:val="24"/>
        </w:rPr>
      </w:pPr>
      <w:r>
        <w:rPr>
          <w:rFonts w:ascii="Arial" w:hAnsi="Arial" w:cs="Arial"/>
          <w:sz w:val="24"/>
          <w:szCs w:val="24"/>
        </w:rPr>
        <w:t>Breeders are welcome to attend on a self funded basis. I need confirmation from breeders who want to attend. People who are attending are expected to give a talk. I suggest the UK breeders decide on someone to give an overview presentation, which then will be followed by 15 min talks of each individual UK breeder.</w:t>
      </w:r>
    </w:p>
    <w:p w:rsidR="00C574D4" w:rsidRPr="00513451" w:rsidRDefault="00C574D4" w:rsidP="00EB4806">
      <w:pPr>
        <w:rPr>
          <w:rFonts w:ascii="Arial" w:hAnsi="Arial" w:cs="Arial"/>
          <w:sz w:val="24"/>
          <w:szCs w:val="24"/>
        </w:rPr>
      </w:pPr>
    </w:p>
    <w:p w:rsidR="00C574D4" w:rsidRPr="00997FCA" w:rsidRDefault="00C574D4" w:rsidP="00EB4806">
      <w:pPr>
        <w:rPr>
          <w:rFonts w:ascii="Arial" w:hAnsi="Arial" w:cs="Arial"/>
          <w:sz w:val="24"/>
          <w:szCs w:val="24"/>
        </w:rPr>
      </w:pPr>
      <w:r w:rsidRPr="00997FCA">
        <w:rPr>
          <w:rFonts w:ascii="Arial" w:hAnsi="Arial" w:cs="Arial"/>
          <w:sz w:val="24"/>
          <w:szCs w:val="24"/>
        </w:rPr>
        <w:t>Q: Can the programme/presentations go on the website?</w:t>
      </w:r>
    </w:p>
    <w:p w:rsidR="00C574D4" w:rsidRPr="00997FCA" w:rsidRDefault="00C574D4" w:rsidP="00EB4806">
      <w:pPr>
        <w:rPr>
          <w:rFonts w:ascii="Arial" w:hAnsi="Arial" w:cs="Arial"/>
          <w:sz w:val="24"/>
          <w:szCs w:val="24"/>
        </w:rPr>
      </w:pPr>
      <w:r w:rsidRPr="00997FCA">
        <w:rPr>
          <w:rFonts w:ascii="Arial" w:hAnsi="Arial" w:cs="Arial"/>
          <w:sz w:val="24"/>
          <w:szCs w:val="24"/>
        </w:rPr>
        <w:t>A: I have to check.</w:t>
      </w:r>
    </w:p>
    <w:p w:rsidR="00C574D4" w:rsidRDefault="00C574D4" w:rsidP="00EB4806">
      <w:pPr>
        <w:rPr>
          <w:rFonts w:ascii="Arial" w:hAnsi="Arial" w:cs="Arial"/>
          <w:b/>
          <w:sz w:val="24"/>
          <w:szCs w:val="24"/>
        </w:rPr>
      </w:pPr>
    </w:p>
    <w:p w:rsidR="00C574D4" w:rsidRPr="00513451" w:rsidRDefault="00C574D4" w:rsidP="00EB4806">
      <w:pPr>
        <w:rPr>
          <w:rFonts w:ascii="Arial" w:hAnsi="Arial" w:cs="Arial"/>
          <w:b/>
          <w:sz w:val="24"/>
          <w:szCs w:val="24"/>
        </w:rPr>
      </w:pPr>
    </w:p>
    <w:p w:rsidR="00C574D4" w:rsidRPr="000B3E6B" w:rsidRDefault="00C574D4" w:rsidP="00EB4806">
      <w:pPr>
        <w:rPr>
          <w:rFonts w:ascii="Arial" w:hAnsi="Arial" w:cs="Arial"/>
          <w:b/>
          <w:sz w:val="24"/>
          <w:szCs w:val="24"/>
        </w:rPr>
      </w:pPr>
      <w:r w:rsidRPr="000B3E6B">
        <w:rPr>
          <w:rFonts w:ascii="Arial" w:hAnsi="Arial" w:cs="Arial"/>
          <w:b/>
          <w:sz w:val="24"/>
          <w:szCs w:val="24"/>
        </w:rPr>
        <w:t>WGIN at Cereals 2010</w:t>
      </w:r>
    </w:p>
    <w:p w:rsidR="00C574D4" w:rsidRDefault="00C574D4" w:rsidP="00EB4806">
      <w:pPr>
        <w:rPr>
          <w:rFonts w:ascii="Arial" w:hAnsi="Arial" w:cs="Arial"/>
          <w:b/>
          <w:sz w:val="24"/>
          <w:szCs w:val="24"/>
        </w:rPr>
      </w:pPr>
    </w:p>
    <w:p w:rsidR="00C574D4" w:rsidRDefault="00C574D4" w:rsidP="00EB4806">
      <w:pPr>
        <w:rPr>
          <w:rFonts w:ascii="Arial" w:hAnsi="Arial" w:cs="Arial"/>
          <w:sz w:val="24"/>
          <w:szCs w:val="24"/>
        </w:rPr>
      </w:pPr>
      <w:r>
        <w:rPr>
          <w:rFonts w:ascii="Arial" w:hAnsi="Arial" w:cs="Arial"/>
          <w:sz w:val="24"/>
          <w:szCs w:val="24"/>
        </w:rPr>
        <w:t xml:space="preserve">JIC is sharing a stand with NIAB and TAG and will have the Watkins collection on display. At the RRes stand Malcolm Hawkesford will have posters and 8 display plots of a tall and a short wheat variety, each at four N levels to give people an idea of the WGIN diversity trial. Richard Gutteridge is preparing a </w:t>
      </w:r>
      <w:r w:rsidRPr="000308AF">
        <w:rPr>
          <w:rFonts w:ascii="Arial" w:hAnsi="Arial" w:cs="Arial"/>
          <w:i/>
          <w:sz w:val="24"/>
          <w:szCs w:val="24"/>
        </w:rPr>
        <w:t>T. monococcum</w:t>
      </w:r>
      <w:r>
        <w:rPr>
          <w:rFonts w:ascii="Arial" w:hAnsi="Arial" w:cs="Arial"/>
          <w:sz w:val="24"/>
          <w:szCs w:val="24"/>
        </w:rPr>
        <w:t xml:space="preserve">/Septoria display and is planting two </w:t>
      </w:r>
      <w:proofErr w:type="gramStart"/>
      <w:r>
        <w:rPr>
          <w:rFonts w:ascii="Arial" w:hAnsi="Arial" w:cs="Arial"/>
          <w:sz w:val="24"/>
          <w:szCs w:val="24"/>
        </w:rPr>
        <w:t>A</w:t>
      </w:r>
      <w:proofErr w:type="gramEnd"/>
      <w:r>
        <w:rPr>
          <w:rFonts w:ascii="Arial" w:hAnsi="Arial" w:cs="Arial"/>
          <w:sz w:val="24"/>
          <w:szCs w:val="24"/>
        </w:rPr>
        <w:t xml:space="preserve"> x C lines with high and low take all </w:t>
      </w:r>
      <w:proofErr w:type="spellStart"/>
      <w:r>
        <w:rPr>
          <w:rFonts w:ascii="Arial" w:hAnsi="Arial" w:cs="Arial"/>
          <w:sz w:val="24"/>
          <w:szCs w:val="24"/>
        </w:rPr>
        <w:t>inoculum</w:t>
      </w:r>
      <w:proofErr w:type="spellEnd"/>
      <w:r>
        <w:rPr>
          <w:rFonts w:ascii="Arial" w:hAnsi="Arial" w:cs="Arial"/>
          <w:sz w:val="24"/>
          <w:szCs w:val="24"/>
        </w:rPr>
        <w:t>.</w:t>
      </w:r>
    </w:p>
    <w:p w:rsidR="00C574D4" w:rsidRPr="00947CD6" w:rsidRDefault="00C574D4" w:rsidP="00EB4806">
      <w:pPr>
        <w:rPr>
          <w:rFonts w:ascii="Arial" w:hAnsi="Arial" w:cs="Arial"/>
          <w:sz w:val="24"/>
          <w:szCs w:val="24"/>
        </w:rPr>
      </w:pPr>
    </w:p>
    <w:p w:rsidR="00C574D4" w:rsidRPr="000B3E6B" w:rsidRDefault="00C574D4" w:rsidP="000B3E6B">
      <w:pPr>
        <w:rPr>
          <w:rFonts w:ascii="Arial" w:hAnsi="Arial" w:cs="Arial"/>
          <w:b/>
          <w:sz w:val="24"/>
          <w:szCs w:val="24"/>
        </w:rPr>
      </w:pPr>
      <w:proofErr w:type="spellStart"/>
      <w:r w:rsidRPr="000B3E6B">
        <w:rPr>
          <w:rFonts w:ascii="Arial" w:hAnsi="Arial" w:cs="Arial"/>
          <w:b/>
          <w:sz w:val="24"/>
          <w:szCs w:val="24"/>
        </w:rPr>
        <w:t>AoB</w:t>
      </w:r>
      <w:proofErr w:type="spellEnd"/>
    </w:p>
    <w:p w:rsidR="00C574D4" w:rsidRPr="00947CD6" w:rsidRDefault="00C574D4" w:rsidP="00EB4806">
      <w:pPr>
        <w:rPr>
          <w:rFonts w:ascii="Arial" w:hAnsi="Arial" w:cs="Arial"/>
          <w:sz w:val="24"/>
          <w:szCs w:val="24"/>
          <w:u w:val="single"/>
        </w:rPr>
      </w:pPr>
      <w:r w:rsidRPr="00947CD6">
        <w:rPr>
          <w:rFonts w:ascii="Arial" w:hAnsi="Arial" w:cs="Arial"/>
          <w:sz w:val="24"/>
          <w:szCs w:val="24"/>
          <w:u w:val="single"/>
        </w:rPr>
        <w:t xml:space="preserve">Publications: </w:t>
      </w:r>
    </w:p>
    <w:p w:rsidR="00C574D4" w:rsidRDefault="00C574D4" w:rsidP="00947CD6">
      <w:pPr>
        <w:rPr>
          <w:rFonts w:ascii="Arial" w:hAnsi="Arial" w:cs="Arial"/>
          <w:sz w:val="24"/>
          <w:szCs w:val="24"/>
        </w:rPr>
      </w:pPr>
    </w:p>
    <w:p w:rsidR="00C574D4" w:rsidRDefault="00C574D4" w:rsidP="00947CD6">
      <w:pPr>
        <w:rPr>
          <w:rFonts w:ascii="Arial" w:hAnsi="Arial" w:cs="Arial"/>
          <w:sz w:val="24"/>
          <w:szCs w:val="24"/>
        </w:rPr>
      </w:pPr>
      <w:proofErr w:type="gramStart"/>
      <w:r>
        <w:rPr>
          <w:rFonts w:ascii="Arial" w:hAnsi="Arial" w:cs="Arial"/>
          <w:sz w:val="24"/>
          <w:szCs w:val="24"/>
        </w:rPr>
        <w:t>Barraclough</w:t>
      </w:r>
      <w:r w:rsidRPr="00947CD6">
        <w:rPr>
          <w:rFonts w:ascii="Arial" w:hAnsi="Arial" w:cs="Arial"/>
          <w:sz w:val="24"/>
          <w:szCs w:val="24"/>
        </w:rPr>
        <w:t xml:space="preserve">, P. B., </w:t>
      </w:r>
      <w:r>
        <w:rPr>
          <w:rFonts w:ascii="Arial" w:hAnsi="Arial" w:cs="Arial"/>
          <w:sz w:val="24"/>
          <w:szCs w:val="24"/>
        </w:rPr>
        <w:t>Howarth</w:t>
      </w:r>
      <w:r w:rsidRPr="00947CD6">
        <w:rPr>
          <w:rFonts w:ascii="Arial" w:hAnsi="Arial" w:cs="Arial"/>
          <w:sz w:val="24"/>
          <w:szCs w:val="24"/>
        </w:rPr>
        <w:t xml:space="preserve">, J. R., </w:t>
      </w:r>
      <w:r>
        <w:rPr>
          <w:rFonts w:ascii="Arial" w:hAnsi="Arial" w:cs="Arial"/>
          <w:sz w:val="24"/>
          <w:szCs w:val="24"/>
        </w:rPr>
        <w:t>Jones</w:t>
      </w:r>
      <w:r w:rsidRPr="00947CD6">
        <w:rPr>
          <w:rFonts w:ascii="Arial" w:hAnsi="Arial" w:cs="Arial"/>
          <w:sz w:val="24"/>
          <w:szCs w:val="24"/>
        </w:rPr>
        <w:t>, J., L</w:t>
      </w:r>
      <w:r>
        <w:rPr>
          <w:rFonts w:ascii="Arial" w:hAnsi="Arial" w:cs="Arial"/>
          <w:sz w:val="24"/>
          <w:szCs w:val="24"/>
        </w:rPr>
        <w:t>opez</w:t>
      </w:r>
      <w:r w:rsidRPr="00947CD6">
        <w:rPr>
          <w:rFonts w:ascii="Arial" w:hAnsi="Arial" w:cs="Arial"/>
          <w:sz w:val="24"/>
          <w:szCs w:val="24"/>
        </w:rPr>
        <w:t>-</w:t>
      </w:r>
      <w:proofErr w:type="spellStart"/>
      <w:r w:rsidRPr="00947CD6">
        <w:rPr>
          <w:rFonts w:ascii="Arial" w:hAnsi="Arial" w:cs="Arial"/>
          <w:sz w:val="24"/>
          <w:szCs w:val="24"/>
        </w:rPr>
        <w:t>B</w:t>
      </w:r>
      <w:r>
        <w:rPr>
          <w:rFonts w:ascii="Arial" w:hAnsi="Arial" w:cs="Arial"/>
          <w:sz w:val="24"/>
          <w:szCs w:val="24"/>
        </w:rPr>
        <w:t>ellido</w:t>
      </w:r>
      <w:proofErr w:type="spellEnd"/>
      <w:r w:rsidRPr="00947CD6">
        <w:rPr>
          <w:rFonts w:ascii="Arial" w:hAnsi="Arial" w:cs="Arial"/>
          <w:sz w:val="24"/>
          <w:szCs w:val="24"/>
        </w:rPr>
        <w:t xml:space="preserve">, R., </w:t>
      </w:r>
      <w:proofErr w:type="spellStart"/>
      <w:r w:rsidRPr="00947CD6">
        <w:rPr>
          <w:rFonts w:ascii="Arial" w:hAnsi="Arial" w:cs="Arial"/>
          <w:sz w:val="24"/>
          <w:szCs w:val="24"/>
        </w:rPr>
        <w:t>P</w:t>
      </w:r>
      <w:r>
        <w:rPr>
          <w:rFonts w:ascii="Arial" w:hAnsi="Arial" w:cs="Arial"/>
          <w:sz w:val="24"/>
          <w:szCs w:val="24"/>
        </w:rPr>
        <w:t>armar</w:t>
      </w:r>
      <w:proofErr w:type="spellEnd"/>
      <w:r w:rsidRPr="00947CD6">
        <w:rPr>
          <w:rFonts w:ascii="Arial" w:hAnsi="Arial" w:cs="Arial"/>
          <w:sz w:val="24"/>
          <w:szCs w:val="24"/>
        </w:rPr>
        <w:t>, S., S</w:t>
      </w:r>
      <w:r>
        <w:rPr>
          <w:rFonts w:ascii="Arial" w:hAnsi="Arial" w:cs="Arial"/>
          <w:sz w:val="24"/>
          <w:szCs w:val="24"/>
        </w:rPr>
        <w:t>hepherd</w:t>
      </w:r>
      <w:r w:rsidRPr="00947CD6">
        <w:rPr>
          <w:rFonts w:ascii="Arial" w:hAnsi="Arial" w:cs="Arial"/>
          <w:sz w:val="24"/>
          <w:szCs w:val="24"/>
        </w:rPr>
        <w:t>, C. E. &amp; H</w:t>
      </w:r>
      <w:r>
        <w:rPr>
          <w:rFonts w:ascii="Arial" w:hAnsi="Arial" w:cs="Arial"/>
          <w:sz w:val="24"/>
          <w:szCs w:val="24"/>
        </w:rPr>
        <w:t>awkesford</w:t>
      </w:r>
      <w:r w:rsidRPr="00947CD6">
        <w:rPr>
          <w:rFonts w:ascii="Arial" w:hAnsi="Arial" w:cs="Arial"/>
          <w:sz w:val="24"/>
          <w:szCs w:val="24"/>
        </w:rPr>
        <w:t>, M. J. (2010) Nitrogen efficiency of wheat: genotypic and environmental variation and prospects for improvement.</w:t>
      </w:r>
      <w:proofErr w:type="gramEnd"/>
      <w:r w:rsidRPr="00947CD6">
        <w:rPr>
          <w:rFonts w:ascii="Arial" w:hAnsi="Arial" w:cs="Arial"/>
          <w:sz w:val="24"/>
          <w:szCs w:val="24"/>
        </w:rPr>
        <w:t xml:space="preserve"> </w:t>
      </w:r>
      <w:proofErr w:type="gramStart"/>
      <w:r w:rsidRPr="00947CD6">
        <w:rPr>
          <w:rFonts w:ascii="Arial" w:hAnsi="Arial" w:cs="Arial"/>
          <w:sz w:val="24"/>
          <w:szCs w:val="24"/>
        </w:rPr>
        <w:t>European Journal of Agronomy.</w:t>
      </w:r>
      <w:proofErr w:type="gramEnd"/>
    </w:p>
    <w:p w:rsidR="00C574D4" w:rsidRPr="00947CD6" w:rsidRDefault="00C574D4" w:rsidP="00947CD6">
      <w:pPr>
        <w:rPr>
          <w:rFonts w:ascii="Arial" w:hAnsi="Arial" w:cs="Arial"/>
          <w:sz w:val="24"/>
          <w:szCs w:val="24"/>
        </w:rPr>
      </w:pPr>
    </w:p>
    <w:p w:rsidR="00C574D4" w:rsidRPr="00947CD6" w:rsidRDefault="00C574D4" w:rsidP="00947CD6">
      <w:pPr>
        <w:rPr>
          <w:rFonts w:ascii="Arial" w:hAnsi="Arial" w:cs="Arial"/>
          <w:sz w:val="24"/>
          <w:szCs w:val="24"/>
        </w:rPr>
      </w:pPr>
      <w:r w:rsidRPr="00947CD6">
        <w:rPr>
          <w:rFonts w:ascii="Arial" w:hAnsi="Arial" w:cs="Arial"/>
          <w:sz w:val="24"/>
          <w:szCs w:val="24"/>
        </w:rPr>
        <w:t>Jing, H-C</w:t>
      </w:r>
      <w:proofErr w:type="gramStart"/>
      <w:r w:rsidRPr="00947CD6">
        <w:rPr>
          <w:rFonts w:ascii="Arial" w:hAnsi="Arial" w:cs="Arial"/>
          <w:sz w:val="24"/>
          <w:szCs w:val="24"/>
        </w:rPr>
        <w:t xml:space="preserve">,  </w:t>
      </w:r>
      <w:proofErr w:type="spellStart"/>
      <w:r w:rsidRPr="00947CD6">
        <w:rPr>
          <w:rFonts w:ascii="Arial" w:hAnsi="Arial" w:cs="Arial"/>
          <w:sz w:val="24"/>
          <w:szCs w:val="24"/>
        </w:rPr>
        <w:t>Bayon</w:t>
      </w:r>
      <w:proofErr w:type="spellEnd"/>
      <w:proofErr w:type="gramEnd"/>
      <w:r w:rsidRPr="00947CD6">
        <w:rPr>
          <w:rFonts w:ascii="Arial" w:hAnsi="Arial" w:cs="Arial"/>
          <w:sz w:val="24"/>
          <w:szCs w:val="24"/>
        </w:rPr>
        <w:t xml:space="preserve">, C.,  Kanyuka, K., Berry, S.,  </w:t>
      </w:r>
      <w:proofErr w:type="spellStart"/>
      <w:r w:rsidRPr="00947CD6">
        <w:rPr>
          <w:rFonts w:ascii="Arial" w:hAnsi="Arial" w:cs="Arial"/>
          <w:sz w:val="24"/>
          <w:szCs w:val="24"/>
        </w:rPr>
        <w:t>Wenzl</w:t>
      </w:r>
      <w:proofErr w:type="spellEnd"/>
      <w:r w:rsidRPr="00947CD6">
        <w:rPr>
          <w:rFonts w:ascii="Arial" w:hAnsi="Arial" w:cs="Arial"/>
          <w:sz w:val="24"/>
          <w:szCs w:val="24"/>
        </w:rPr>
        <w:t xml:space="preserve">, P.,  </w:t>
      </w:r>
      <w:proofErr w:type="spellStart"/>
      <w:r w:rsidRPr="00947CD6">
        <w:rPr>
          <w:rFonts w:ascii="Arial" w:hAnsi="Arial" w:cs="Arial"/>
          <w:sz w:val="24"/>
          <w:szCs w:val="24"/>
        </w:rPr>
        <w:t>Huttner</w:t>
      </w:r>
      <w:proofErr w:type="spellEnd"/>
      <w:r w:rsidRPr="00947CD6">
        <w:rPr>
          <w:rFonts w:ascii="Arial" w:hAnsi="Arial" w:cs="Arial"/>
          <w:sz w:val="24"/>
          <w:szCs w:val="24"/>
        </w:rPr>
        <w:t xml:space="preserve">, E.,   </w:t>
      </w:r>
      <w:proofErr w:type="spellStart"/>
      <w:r w:rsidRPr="00947CD6">
        <w:rPr>
          <w:rFonts w:ascii="Arial" w:hAnsi="Arial" w:cs="Arial"/>
          <w:sz w:val="24"/>
          <w:szCs w:val="24"/>
        </w:rPr>
        <w:t>Kilian</w:t>
      </w:r>
      <w:proofErr w:type="spellEnd"/>
      <w:r w:rsidRPr="00947CD6">
        <w:rPr>
          <w:rFonts w:ascii="Arial" w:hAnsi="Arial" w:cs="Arial"/>
          <w:sz w:val="24"/>
          <w:szCs w:val="24"/>
        </w:rPr>
        <w:t xml:space="preserve">, A.  </w:t>
      </w:r>
      <w:proofErr w:type="gramStart"/>
      <w:r w:rsidRPr="00947CD6">
        <w:rPr>
          <w:rFonts w:ascii="Arial" w:hAnsi="Arial" w:cs="Arial"/>
          <w:sz w:val="24"/>
          <w:szCs w:val="24"/>
        </w:rPr>
        <w:t>and</w:t>
      </w:r>
      <w:proofErr w:type="gramEnd"/>
      <w:r w:rsidRPr="00947CD6">
        <w:rPr>
          <w:rFonts w:ascii="Arial" w:hAnsi="Arial" w:cs="Arial"/>
          <w:sz w:val="24"/>
          <w:szCs w:val="24"/>
        </w:rPr>
        <w:t xml:space="preserve"> Hammond-Kosack, K. E. (2009)  </w:t>
      </w:r>
      <w:proofErr w:type="spellStart"/>
      <w:r w:rsidRPr="00947CD6">
        <w:rPr>
          <w:rFonts w:ascii="Arial" w:hAnsi="Arial" w:cs="Arial"/>
          <w:sz w:val="24"/>
          <w:szCs w:val="24"/>
        </w:rPr>
        <w:t>DArT</w:t>
      </w:r>
      <w:proofErr w:type="spellEnd"/>
      <w:r w:rsidRPr="00947CD6">
        <w:rPr>
          <w:rFonts w:ascii="Arial" w:hAnsi="Arial" w:cs="Arial"/>
          <w:sz w:val="24"/>
          <w:szCs w:val="24"/>
        </w:rPr>
        <w:t xml:space="preserve"> markers: diversity analyses, genomes comparison, mapping and integration with SSR markers in </w:t>
      </w:r>
      <w:proofErr w:type="spellStart"/>
      <w:r w:rsidRPr="000308AF">
        <w:rPr>
          <w:rFonts w:ascii="Arial" w:hAnsi="Arial" w:cs="Arial"/>
          <w:i/>
          <w:sz w:val="24"/>
          <w:szCs w:val="24"/>
        </w:rPr>
        <w:t>Triticum</w:t>
      </w:r>
      <w:proofErr w:type="spellEnd"/>
      <w:r w:rsidRPr="000308AF">
        <w:rPr>
          <w:rFonts w:ascii="Arial" w:hAnsi="Arial" w:cs="Arial"/>
          <w:i/>
          <w:sz w:val="24"/>
          <w:szCs w:val="24"/>
        </w:rPr>
        <w:t xml:space="preserve"> monococcum</w:t>
      </w:r>
      <w:r w:rsidRPr="00947CD6">
        <w:rPr>
          <w:rFonts w:ascii="Arial" w:hAnsi="Arial" w:cs="Arial"/>
          <w:sz w:val="24"/>
          <w:szCs w:val="24"/>
        </w:rPr>
        <w:t xml:space="preserve">  BMC Genomics, 10: 458.   </w:t>
      </w:r>
      <w:proofErr w:type="gramStart"/>
      <w:r w:rsidRPr="00947CD6">
        <w:rPr>
          <w:rFonts w:ascii="Arial" w:hAnsi="Arial" w:cs="Arial"/>
          <w:sz w:val="24"/>
          <w:szCs w:val="24"/>
        </w:rPr>
        <w:t>doi:</w:t>
      </w:r>
      <w:proofErr w:type="gramEnd"/>
      <w:r w:rsidRPr="00947CD6">
        <w:rPr>
          <w:rFonts w:ascii="Arial" w:hAnsi="Arial" w:cs="Arial"/>
          <w:sz w:val="24"/>
          <w:szCs w:val="24"/>
        </w:rPr>
        <w:t>10.1186/1471-2164-10-458  17 pp</w:t>
      </w:r>
    </w:p>
    <w:p w:rsidR="00C574D4" w:rsidRPr="00947CD6" w:rsidRDefault="00C574D4" w:rsidP="00947CD6">
      <w:pPr>
        <w:rPr>
          <w:rFonts w:ascii="Arial" w:hAnsi="Arial" w:cs="Arial"/>
          <w:sz w:val="24"/>
          <w:szCs w:val="24"/>
        </w:rPr>
      </w:pPr>
    </w:p>
    <w:p w:rsidR="00C574D4" w:rsidRPr="00947CD6" w:rsidRDefault="00C574D4" w:rsidP="00947CD6">
      <w:pPr>
        <w:rPr>
          <w:rFonts w:ascii="Arial" w:hAnsi="Arial" w:cs="Arial"/>
          <w:sz w:val="24"/>
          <w:szCs w:val="24"/>
        </w:rPr>
      </w:pPr>
      <w:r w:rsidRPr="00947CD6">
        <w:rPr>
          <w:rFonts w:ascii="Arial" w:hAnsi="Arial" w:cs="Arial"/>
          <w:sz w:val="24"/>
          <w:szCs w:val="24"/>
        </w:rPr>
        <w:t xml:space="preserve">V.E. McMillan, K.E. Hammond-Kosack and R.J. Gutteridge Evidence that wheat varieties differ in their ability to build-up </w:t>
      </w:r>
      <w:proofErr w:type="spellStart"/>
      <w:r w:rsidRPr="00947CD6">
        <w:rPr>
          <w:rFonts w:ascii="Arial" w:hAnsi="Arial" w:cs="Arial"/>
          <w:sz w:val="24"/>
          <w:szCs w:val="24"/>
        </w:rPr>
        <w:t>inoculum</w:t>
      </w:r>
      <w:proofErr w:type="spellEnd"/>
      <w:r w:rsidRPr="00947CD6">
        <w:rPr>
          <w:rFonts w:ascii="Arial" w:hAnsi="Arial" w:cs="Arial"/>
          <w:sz w:val="24"/>
          <w:szCs w:val="24"/>
        </w:rPr>
        <w:t xml:space="preserve"> of the take-all fungus, </w:t>
      </w:r>
      <w:proofErr w:type="spellStart"/>
      <w:r w:rsidRPr="000308AF">
        <w:rPr>
          <w:rFonts w:ascii="Arial" w:hAnsi="Arial" w:cs="Arial"/>
          <w:i/>
          <w:sz w:val="24"/>
          <w:szCs w:val="24"/>
        </w:rPr>
        <w:t>Gaeumannomyces</w:t>
      </w:r>
      <w:proofErr w:type="spellEnd"/>
      <w:r w:rsidRPr="000308AF">
        <w:rPr>
          <w:rFonts w:ascii="Arial" w:hAnsi="Arial" w:cs="Arial"/>
          <w:i/>
          <w:sz w:val="24"/>
          <w:szCs w:val="24"/>
        </w:rPr>
        <w:t xml:space="preserve"> </w:t>
      </w:r>
      <w:proofErr w:type="spellStart"/>
      <w:r w:rsidRPr="000308AF">
        <w:rPr>
          <w:rFonts w:ascii="Arial" w:hAnsi="Arial" w:cs="Arial"/>
          <w:i/>
          <w:sz w:val="24"/>
          <w:szCs w:val="24"/>
        </w:rPr>
        <w:t>graminis</w:t>
      </w:r>
      <w:proofErr w:type="spellEnd"/>
      <w:r w:rsidRPr="000308AF">
        <w:rPr>
          <w:rFonts w:ascii="Arial" w:hAnsi="Arial" w:cs="Arial"/>
          <w:i/>
          <w:sz w:val="24"/>
          <w:szCs w:val="24"/>
        </w:rPr>
        <w:t xml:space="preserve"> var. </w:t>
      </w:r>
      <w:proofErr w:type="spellStart"/>
      <w:r w:rsidRPr="000308AF">
        <w:rPr>
          <w:rFonts w:ascii="Arial" w:hAnsi="Arial" w:cs="Arial"/>
          <w:i/>
          <w:sz w:val="24"/>
          <w:szCs w:val="24"/>
        </w:rPr>
        <w:t>tritici</w:t>
      </w:r>
      <w:proofErr w:type="spellEnd"/>
      <w:r w:rsidRPr="00947CD6">
        <w:rPr>
          <w:rFonts w:ascii="Arial" w:hAnsi="Arial" w:cs="Arial"/>
          <w:sz w:val="24"/>
          <w:szCs w:val="24"/>
        </w:rPr>
        <w:t xml:space="preserve">, under a first wheat crop </w:t>
      </w:r>
      <w:r>
        <w:rPr>
          <w:rFonts w:ascii="Arial" w:hAnsi="Arial" w:cs="Arial"/>
          <w:sz w:val="24"/>
          <w:szCs w:val="24"/>
        </w:rPr>
        <w:t>s</w:t>
      </w:r>
      <w:r w:rsidRPr="00947CD6">
        <w:rPr>
          <w:rFonts w:ascii="Arial" w:hAnsi="Arial" w:cs="Arial"/>
          <w:sz w:val="24"/>
          <w:szCs w:val="24"/>
        </w:rPr>
        <w:t>ubmitted to Plant Pathology - 26th Feb 2010.</w:t>
      </w:r>
    </w:p>
    <w:p w:rsidR="00C574D4" w:rsidRDefault="00C574D4" w:rsidP="00EB4806">
      <w:pPr>
        <w:rPr>
          <w:rFonts w:ascii="Arial" w:hAnsi="Arial" w:cs="Arial"/>
          <w:sz w:val="24"/>
          <w:szCs w:val="24"/>
        </w:rPr>
      </w:pPr>
    </w:p>
    <w:p w:rsidR="00C574D4" w:rsidRDefault="00C574D4" w:rsidP="00EB4806">
      <w:pPr>
        <w:rPr>
          <w:rFonts w:ascii="Arial" w:hAnsi="Arial" w:cs="Arial"/>
          <w:sz w:val="24"/>
          <w:szCs w:val="24"/>
        </w:rPr>
      </w:pPr>
      <w:r>
        <w:rPr>
          <w:rFonts w:ascii="Arial" w:hAnsi="Arial" w:cs="Arial"/>
          <w:sz w:val="24"/>
          <w:szCs w:val="24"/>
        </w:rPr>
        <w:t>Simon Griffiths: A x C flowering time published</w:t>
      </w:r>
    </w:p>
    <w:p w:rsidR="00C574D4" w:rsidRDefault="00C574D4" w:rsidP="00EB4806">
      <w:pPr>
        <w:rPr>
          <w:rFonts w:ascii="Arial" w:hAnsi="Arial" w:cs="Arial"/>
          <w:sz w:val="24"/>
          <w:szCs w:val="24"/>
        </w:rPr>
      </w:pPr>
      <w:r>
        <w:rPr>
          <w:rFonts w:ascii="Arial" w:hAnsi="Arial" w:cs="Arial"/>
          <w:sz w:val="24"/>
          <w:szCs w:val="24"/>
        </w:rPr>
        <w:t>Simon Griffiths: Height/Stature – accepted</w:t>
      </w:r>
    </w:p>
    <w:p w:rsidR="00C574D4" w:rsidRDefault="00C574D4" w:rsidP="00EB4806">
      <w:pPr>
        <w:rPr>
          <w:rFonts w:ascii="Arial" w:hAnsi="Arial" w:cs="Arial"/>
          <w:sz w:val="24"/>
          <w:szCs w:val="24"/>
        </w:rPr>
      </w:pPr>
      <w:r>
        <w:rPr>
          <w:rFonts w:ascii="Arial" w:hAnsi="Arial" w:cs="Arial"/>
          <w:sz w:val="24"/>
          <w:szCs w:val="24"/>
        </w:rPr>
        <w:t>Simon Griffiths: Grain size in Plant cell</w:t>
      </w:r>
    </w:p>
    <w:p w:rsidR="00C574D4" w:rsidRDefault="00C574D4" w:rsidP="00EB4806">
      <w:pPr>
        <w:rPr>
          <w:rFonts w:ascii="Arial" w:hAnsi="Arial" w:cs="Arial"/>
          <w:sz w:val="24"/>
          <w:szCs w:val="24"/>
        </w:rPr>
      </w:pPr>
    </w:p>
    <w:p w:rsidR="00C574D4" w:rsidRPr="00947CD6" w:rsidRDefault="00C574D4" w:rsidP="00EB4806">
      <w:pPr>
        <w:rPr>
          <w:rFonts w:ascii="Arial" w:hAnsi="Arial" w:cs="Arial"/>
          <w:sz w:val="24"/>
          <w:szCs w:val="24"/>
          <w:u w:val="single"/>
        </w:rPr>
      </w:pPr>
      <w:r w:rsidRPr="00947CD6">
        <w:rPr>
          <w:rFonts w:ascii="Arial" w:hAnsi="Arial" w:cs="Arial"/>
          <w:sz w:val="24"/>
          <w:szCs w:val="24"/>
          <w:u w:val="single"/>
        </w:rPr>
        <w:t>Grant</w:t>
      </w:r>
      <w:r>
        <w:rPr>
          <w:rFonts w:ascii="Arial" w:hAnsi="Arial" w:cs="Arial"/>
          <w:sz w:val="24"/>
          <w:szCs w:val="24"/>
          <w:u w:val="single"/>
        </w:rPr>
        <w:t xml:space="preserve"> applications</w:t>
      </w:r>
      <w:r w:rsidRPr="00947CD6">
        <w:rPr>
          <w:rFonts w:ascii="Arial" w:hAnsi="Arial" w:cs="Arial"/>
          <w:sz w:val="24"/>
          <w:szCs w:val="24"/>
          <w:u w:val="single"/>
        </w:rPr>
        <w:t>:</w:t>
      </w:r>
    </w:p>
    <w:p w:rsidR="00C574D4" w:rsidRDefault="00C574D4" w:rsidP="00EB4806">
      <w:pPr>
        <w:rPr>
          <w:rFonts w:ascii="Arial" w:hAnsi="Arial" w:cs="Arial"/>
          <w:sz w:val="24"/>
          <w:szCs w:val="24"/>
        </w:rPr>
      </w:pPr>
      <w:r>
        <w:rPr>
          <w:rFonts w:ascii="Arial" w:hAnsi="Arial" w:cs="Arial"/>
          <w:sz w:val="24"/>
          <w:szCs w:val="24"/>
        </w:rPr>
        <w:lastRenderedPageBreak/>
        <w:t>Kim Hammond-Kosack: Phenotyping the Watkins collection for take all resistance as part of the wheat pre-breeding Lola submitted by Graham Moore to BBSRC (Jan2010)</w:t>
      </w:r>
    </w:p>
    <w:p w:rsidR="00C574D4" w:rsidRDefault="00C574D4" w:rsidP="00EB4806">
      <w:pPr>
        <w:rPr>
          <w:rFonts w:ascii="Arial" w:hAnsi="Arial" w:cs="Arial"/>
          <w:sz w:val="24"/>
          <w:szCs w:val="24"/>
        </w:rPr>
      </w:pPr>
      <w:r>
        <w:rPr>
          <w:rFonts w:ascii="Arial" w:hAnsi="Arial" w:cs="Arial"/>
          <w:sz w:val="24"/>
          <w:szCs w:val="24"/>
        </w:rPr>
        <w:t xml:space="preserve">Kim Hammond-Kosack: Take all inoculums build-up and elite wheat </w:t>
      </w:r>
      <w:proofErr w:type="gramStart"/>
      <w:r>
        <w:rPr>
          <w:rFonts w:ascii="Arial" w:hAnsi="Arial" w:cs="Arial"/>
          <w:sz w:val="24"/>
          <w:szCs w:val="24"/>
        </w:rPr>
        <w:t>differences  –</w:t>
      </w:r>
      <w:proofErr w:type="gramEnd"/>
      <w:r>
        <w:rPr>
          <w:rFonts w:ascii="Arial" w:hAnsi="Arial" w:cs="Arial"/>
          <w:sz w:val="24"/>
          <w:szCs w:val="24"/>
        </w:rPr>
        <w:t xml:space="preserve"> submitted to TSPTSB with three breeding companies (Feb 2010)</w:t>
      </w:r>
    </w:p>
    <w:p w:rsidR="00C574D4" w:rsidRDefault="00C574D4" w:rsidP="00EB4806">
      <w:pPr>
        <w:rPr>
          <w:rFonts w:ascii="Arial" w:hAnsi="Arial" w:cs="Arial"/>
          <w:sz w:val="24"/>
          <w:szCs w:val="24"/>
        </w:rPr>
      </w:pPr>
      <w:r>
        <w:rPr>
          <w:rFonts w:ascii="Arial" w:hAnsi="Arial" w:cs="Arial"/>
          <w:sz w:val="24"/>
          <w:szCs w:val="24"/>
        </w:rPr>
        <w:t xml:space="preserve">Kim Hammond-Kosack: </w:t>
      </w:r>
      <w:r w:rsidRPr="00CF5AB2">
        <w:rPr>
          <w:rFonts w:ascii="Arial" w:hAnsi="Arial" w:cs="Arial"/>
          <w:sz w:val="24"/>
          <w:szCs w:val="24"/>
        </w:rPr>
        <w:t xml:space="preserve">BBSRC </w:t>
      </w:r>
      <w:r>
        <w:rPr>
          <w:rFonts w:ascii="Arial" w:hAnsi="Arial" w:cs="Arial"/>
          <w:sz w:val="24"/>
          <w:szCs w:val="24"/>
        </w:rPr>
        <w:t>strategic LOLA grant application</w:t>
      </w:r>
      <w:r w:rsidRPr="00CF5AB2">
        <w:rPr>
          <w:rFonts w:ascii="Arial" w:hAnsi="Arial" w:cs="Arial"/>
          <w:sz w:val="24"/>
          <w:szCs w:val="24"/>
        </w:rPr>
        <w:t xml:space="preserve">. </w:t>
      </w:r>
      <w:proofErr w:type="gramStart"/>
      <w:r w:rsidRPr="00CF5AB2">
        <w:rPr>
          <w:rFonts w:ascii="Arial" w:hAnsi="Arial" w:cs="Arial"/>
          <w:sz w:val="24"/>
          <w:szCs w:val="24"/>
        </w:rPr>
        <w:t>Genetic resistance for control of take-all disease of wheat.</w:t>
      </w:r>
      <w:proofErr w:type="gramEnd"/>
      <w:r w:rsidRPr="00CF5AB2">
        <w:rPr>
          <w:rFonts w:ascii="Arial" w:hAnsi="Arial" w:cs="Arial"/>
          <w:sz w:val="24"/>
          <w:szCs w:val="24"/>
        </w:rPr>
        <w:t xml:space="preserve"> PI – Anne </w:t>
      </w:r>
      <w:proofErr w:type="spellStart"/>
      <w:r w:rsidRPr="00CF5AB2">
        <w:rPr>
          <w:rFonts w:ascii="Arial" w:hAnsi="Arial" w:cs="Arial"/>
          <w:sz w:val="24"/>
          <w:szCs w:val="24"/>
        </w:rPr>
        <w:t>Osbourn</w:t>
      </w:r>
      <w:proofErr w:type="spellEnd"/>
      <w:r w:rsidRPr="00CF5AB2">
        <w:rPr>
          <w:rFonts w:ascii="Arial" w:hAnsi="Arial" w:cs="Arial"/>
          <w:sz w:val="24"/>
          <w:szCs w:val="24"/>
        </w:rPr>
        <w:t>, to be submitted</w:t>
      </w:r>
      <w:r>
        <w:rPr>
          <w:rFonts w:ascii="Arial" w:hAnsi="Arial" w:cs="Arial"/>
          <w:sz w:val="24"/>
          <w:szCs w:val="24"/>
        </w:rPr>
        <w:t xml:space="preserve"> (JIC)</w:t>
      </w:r>
      <w:r w:rsidRPr="00CF5AB2">
        <w:rPr>
          <w:rFonts w:ascii="Arial" w:hAnsi="Arial" w:cs="Arial"/>
          <w:sz w:val="24"/>
          <w:szCs w:val="24"/>
        </w:rPr>
        <w:t xml:space="preserve">, </w:t>
      </w:r>
      <w:r>
        <w:rPr>
          <w:rFonts w:ascii="Arial" w:hAnsi="Arial" w:cs="Arial"/>
          <w:sz w:val="24"/>
          <w:szCs w:val="24"/>
        </w:rPr>
        <w:t xml:space="preserve">Co-Is Cristobal Uauy (JIC), Andy Greenland (NIAB) and KHK and Richard Gutteridge (RRes) </w:t>
      </w:r>
      <w:r w:rsidRPr="00CF5AB2">
        <w:rPr>
          <w:rFonts w:ascii="Arial" w:hAnsi="Arial" w:cs="Arial"/>
          <w:sz w:val="24"/>
          <w:szCs w:val="24"/>
        </w:rPr>
        <w:t>submitted</w:t>
      </w:r>
      <w:r>
        <w:rPr>
          <w:rFonts w:ascii="Arial" w:hAnsi="Arial" w:cs="Arial"/>
          <w:sz w:val="24"/>
          <w:szCs w:val="24"/>
        </w:rPr>
        <w:t xml:space="preserve"> expression of interest in March</w:t>
      </w:r>
      <w:r w:rsidRPr="00CF5AB2">
        <w:rPr>
          <w:rFonts w:ascii="Arial" w:hAnsi="Arial" w:cs="Arial"/>
          <w:sz w:val="24"/>
          <w:szCs w:val="24"/>
        </w:rPr>
        <w:t xml:space="preserve"> 2010</w:t>
      </w:r>
    </w:p>
    <w:p w:rsidR="00C574D4" w:rsidRDefault="00C574D4" w:rsidP="00EB4806">
      <w:pPr>
        <w:rPr>
          <w:rFonts w:ascii="Arial" w:hAnsi="Arial" w:cs="Arial"/>
          <w:sz w:val="24"/>
          <w:szCs w:val="24"/>
        </w:rPr>
      </w:pPr>
      <w:r>
        <w:rPr>
          <w:rFonts w:ascii="Arial" w:hAnsi="Arial" w:cs="Arial"/>
          <w:sz w:val="24"/>
          <w:szCs w:val="24"/>
        </w:rPr>
        <w:t>Simon Griffiths: LINK???</w:t>
      </w:r>
    </w:p>
    <w:p w:rsidR="00C574D4" w:rsidRDefault="00C574D4" w:rsidP="00EB4806">
      <w:pPr>
        <w:rPr>
          <w:rFonts w:ascii="Arial" w:hAnsi="Arial" w:cs="Arial"/>
          <w:sz w:val="24"/>
          <w:szCs w:val="24"/>
        </w:rPr>
      </w:pPr>
      <w:r>
        <w:rPr>
          <w:rFonts w:ascii="Arial" w:hAnsi="Arial" w:cs="Arial"/>
          <w:sz w:val="24"/>
          <w:szCs w:val="24"/>
        </w:rPr>
        <w:t>Simon Griffiths: BBSRC grant with Reading University</w:t>
      </w:r>
    </w:p>
    <w:p w:rsidR="00C574D4" w:rsidRDefault="00C574D4" w:rsidP="00EB4806">
      <w:pPr>
        <w:rPr>
          <w:rFonts w:ascii="Arial" w:hAnsi="Arial" w:cs="Arial"/>
          <w:sz w:val="24"/>
          <w:szCs w:val="24"/>
        </w:rPr>
      </w:pPr>
      <w:r>
        <w:rPr>
          <w:rFonts w:ascii="Arial" w:hAnsi="Arial" w:cs="Arial"/>
          <w:sz w:val="24"/>
          <w:szCs w:val="24"/>
        </w:rPr>
        <w:t xml:space="preserve">Kim Hammond-Kosack together with Andy Phillips and Cristobal Uauy applied for a BBSRC resources grant on Tilling of the EMS </w:t>
      </w:r>
      <w:proofErr w:type="spellStart"/>
      <w:r>
        <w:rPr>
          <w:rFonts w:ascii="Arial" w:hAnsi="Arial" w:cs="Arial"/>
          <w:sz w:val="24"/>
          <w:szCs w:val="24"/>
        </w:rPr>
        <w:t>mutagenised</w:t>
      </w:r>
      <w:proofErr w:type="spellEnd"/>
      <w:r>
        <w:rPr>
          <w:rFonts w:ascii="Arial" w:hAnsi="Arial" w:cs="Arial"/>
          <w:sz w:val="24"/>
          <w:szCs w:val="24"/>
        </w:rPr>
        <w:t xml:space="preserve"> population </w:t>
      </w:r>
    </w:p>
    <w:p w:rsidR="00C574D4" w:rsidRDefault="00C574D4" w:rsidP="00EB4806">
      <w:pPr>
        <w:rPr>
          <w:rFonts w:ascii="Arial" w:hAnsi="Arial" w:cs="Arial"/>
          <w:sz w:val="24"/>
          <w:szCs w:val="24"/>
        </w:rPr>
      </w:pPr>
    </w:p>
    <w:p w:rsidR="00C574D4" w:rsidRPr="00131901" w:rsidRDefault="00C574D4" w:rsidP="00EB4806">
      <w:pPr>
        <w:rPr>
          <w:rFonts w:ascii="Arial" w:hAnsi="Arial" w:cs="Arial"/>
          <w:sz w:val="24"/>
          <w:szCs w:val="24"/>
          <w:u w:val="single"/>
        </w:rPr>
      </w:pPr>
      <w:r>
        <w:rPr>
          <w:rFonts w:ascii="Arial" w:hAnsi="Arial" w:cs="Arial"/>
          <w:sz w:val="24"/>
          <w:szCs w:val="24"/>
          <w:u w:val="single"/>
        </w:rPr>
        <w:t>Meetings</w:t>
      </w:r>
      <w:r w:rsidRPr="00131901">
        <w:rPr>
          <w:rFonts w:ascii="Arial" w:hAnsi="Arial" w:cs="Arial"/>
          <w:sz w:val="24"/>
          <w:szCs w:val="24"/>
          <w:u w:val="single"/>
        </w:rPr>
        <w:t>:</w:t>
      </w:r>
    </w:p>
    <w:p w:rsidR="00C574D4" w:rsidRPr="00131901" w:rsidRDefault="00C574D4" w:rsidP="00EB4806">
      <w:pPr>
        <w:rPr>
          <w:rFonts w:ascii="Arial" w:hAnsi="Arial" w:cs="Arial"/>
          <w:sz w:val="24"/>
          <w:szCs w:val="24"/>
        </w:rPr>
      </w:pPr>
      <w:r w:rsidRPr="00131901">
        <w:rPr>
          <w:rFonts w:ascii="Arial" w:hAnsi="Arial" w:cs="Arial"/>
          <w:sz w:val="24"/>
          <w:szCs w:val="24"/>
        </w:rPr>
        <w:t>Next WGIN stakeholder meeting</w:t>
      </w:r>
      <w:r>
        <w:rPr>
          <w:rFonts w:ascii="Arial" w:hAnsi="Arial" w:cs="Arial"/>
          <w:sz w:val="24"/>
          <w:szCs w:val="24"/>
        </w:rPr>
        <w:t>:</w:t>
      </w:r>
      <w:r w:rsidRPr="00131901">
        <w:rPr>
          <w:rFonts w:ascii="Arial" w:hAnsi="Arial" w:cs="Arial"/>
          <w:sz w:val="24"/>
          <w:szCs w:val="24"/>
        </w:rPr>
        <w:t xml:space="preserve"> 17 November 2010 at RRes</w:t>
      </w:r>
    </w:p>
    <w:p w:rsidR="00C574D4" w:rsidRDefault="00C574D4" w:rsidP="00EB4806">
      <w:pPr>
        <w:rPr>
          <w:rFonts w:ascii="Arial" w:hAnsi="Arial" w:cs="Arial"/>
          <w:sz w:val="24"/>
          <w:szCs w:val="24"/>
        </w:rPr>
      </w:pPr>
      <w:r>
        <w:rPr>
          <w:rFonts w:ascii="Arial" w:hAnsi="Arial" w:cs="Arial"/>
          <w:sz w:val="24"/>
          <w:szCs w:val="24"/>
        </w:rPr>
        <w:t xml:space="preserve">Next WGIN management meeting: Friday </w:t>
      </w:r>
      <w:r w:rsidR="00B54B65">
        <w:rPr>
          <w:rFonts w:ascii="Arial" w:hAnsi="Arial" w:cs="Arial"/>
          <w:sz w:val="24"/>
          <w:szCs w:val="24"/>
        </w:rPr>
        <w:t>16</w:t>
      </w:r>
      <w:r w:rsidRPr="0042226D">
        <w:rPr>
          <w:rFonts w:ascii="Arial" w:hAnsi="Arial" w:cs="Arial"/>
          <w:sz w:val="24"/>
          <w:szCs w:val="24"/>
          <w:vertAlign w:val="superscript"/>
        </w:rPr>
        <w:t>nd</w:t>
      </w:r>
      <w:r>
        <w:rPr>
          <w:rFonts w:ascii="Arial" w:hAnsi="Arial" w:cs="Arial"/>
          <w:sz w:val="24"/>
          <w:szCs w:val="24"/>
        </w:rPr>
        <w:t xml:space="preserve"> July, the meeting will take place at JIC and will include a field trip.</w:t>
      </w:r>
    </w:p>
    <w:p w:rsidR="00C574D4" w:rsidRDefault="00C574D4" w:rsidP="00EB4806">
      <w:pPr>
        <w:rPr>
          <w:rFonts w:ascii="Arial" w:hAnsi="Arial" w:cs="Arial"/>
          <w:sz w:val="24"/>
          <w:szCs w:val="24"/>
        </w:rPr>
      </w:pPr>
    </w:p>
    <w:p w:rsidR="00C574D4" w:rsidRPr="00947CD6" w:rsidRDefault="00C574D4" w:rsidP="00EB4806">
      <w:pPr>
        <w:rPr>
          <w:rFonts w:ascii="Arial" w:hAnsi="Arial" w:cs="Arial"/>
          <w:sz w:val="24"/>
          <w:szCs w:val="24"/>
        </w:rPr>
      </w:pPr>
    </w:p>
    <w:p w:rsidR="00C574D4" w:rsidRPr="000B3E6B" w:rsidRDefault="00C574D4" w:rsidP="00EB4806">
      <w:pPr>
        <w:rPr>
          <w:rFonts w:ascii="Arial" w:hAnsi="Arial" w:cs="Arial"/>
          <w:b/>
          <w:sz w:val="24"/>
          <w:szCs w:val="24"/>
        </w:rPr>
      </w:pPr>
      <w:r w:rsidRPr="000B3E6B">
        <w:rPr>
          <w:rFonts w:ascii="Arial" w:hAnsi="Arial" w:cs="Arial"/>
          <w:b/>
          <w:sz w:val="24"/>
          <w:szCs w:val="24"/>
        </w:rPr>
        <w:t>Core management group afternoon meeting (update on milestones)</w:t>
      </w:r>
    </w:p>
    <w:p w:rsidR="00C574D4" w:rsidRDefault="00C574D4">
      <w:pPr>
        <w:rPr>
          <w:rFonts w:ascii="Arial" w:hAnsi="Arial" w:cs="Arial"/>
          <w:sz w:val="24"/>
          <w:szCs w:val="24"/>
        </w:rPr>
      </w:pPr>
      <w:r w:rsidRPr="00C80EAB">
        <w:rPr>
          <w:rFonts w:ascii="Arial" w:hAnsi="Arial" w:cs="Arial"/>
          <w:sz w:val="24"/>
          <w:szCs w:val="24"/>
        </w:rPr>
        <w:t>Farhana will find out if Defra is planning an economic audit of WGIN.</w:t>
      </w:r>
    </w:p>
    <w:p w:rsidR="00C574D4" w:rsidRDefault="00C574D4">
      <w:pPr>
        <w:rPr>
          <w:rFonts w:ascii="Arial" w:hAnsi="Arial" w:cs="Arial"/>
          <w:sz w:val="24"/>
          <w:szCs w:val="24"/>
        </w:rPr>
      </w:pPr>
      <w:r>
        <w:rPr>
          <w:rFonts w:ascii="Arial" w:hAnsi="Arial" w:cs="Arial"/>
          <w:sz w:val="24"/>
          <w:szCs w:val="24"/>
        </w:rPr>
        <w:t>International workshop for 2011: Elke to find out when the North American wheat workers workshop will take place.</w:t>
      </w:r>
    </w:p>
    <w:p w:rsidR="00C574D4" w:rsidRDefault="00C574D4">
      <w:pPr>
        <w:rPr>
          <w:rFonts w:ascii="Arial" w:hAnsi="Arial" w:cs="Arial"/>
          <w:sz w:val="24"/>
          <w:szCs w:val="24"/>
        </w:rPr>
      </w:pPr>
      <w:r>
        <w:rPr>
          <w:rFonts w:ascii="Arial" w:hAnsi="Arial" w:cs="Arial"/>
          <w:sz w:val="24"/>
          <w:szCs w:val="24"/>
        </w:rPr>
        <w:t xml:space="preserve">The next WGIN newsletter will focus on the new resources which have become available within the project – so start to send out for inputs. </w:t>
      </w:r>
    </w:p>
    <w:p w:rsidR="00C574D4" w:rsidRDefault="00C574D4">
      <w:pPr>
        <w:rPr>
          <w:rFonts w:ascii="Arial" w:hAnsi="Arial" w:cs="Arial"/>
          <w:sz w:val="24"/>
          <w:szCs w:val="24"/>
        </w:rPr>
      </w:pPr>
    </w:p>
    <w:p w:rsidR="00C574D4" w:rsidRPr="00C80EAB" w:rsidRDefault="00C574D4">
      <w:pPr>
        <w:rPr>
          <w:rFonts w:ascii="Arial" w:hAnsi="Arial" w:cs="Arial"/>
          <w:sz w:val="24"/>
          <w:szCs w:val="24"/>
        </w:rPr>
      </w:pPr>
    </w:p>
    <w:sectPr w:rsidR="00C574D4" w:rsidRPr="00C80EAB" w:rsidSect="000434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627FD"/>
    <w:multiLevelType w:val="hybridMultilevel"/>
    <w:tmpl w:val="BCFCAAA8"/>
    <w:lvl w:ilvl="0" w:tplc="9140C9EA">
      <w:start w:val="1"/>
      <w:numFmt w:val="bullet"/>
      <w:lvlText w:val="•"/>
      <w:lvlJc w:val="left"/>
      <w:pPr>
        <w:tabs>
          <w:tab w:val="num" w:pos="720"/>
        </w:tabs>
        <w:ind w:left="720" w:hanging="360"/>
      </w:pPr>
      <w:rPr>
        <w:rFonts w:ascii="Times New Roman" w:hAnsi="Times New Roman" w:hint="default"/>
      </w:rPr>
    </w:lvl>
    <w:lvl w:ilvl="1" w:tplc="CA98BDC4" w:tentative="1">
      <w:start w:val="1"/>
      <w:numFmt w:val="bullet"/>
      <w:lvlText w:val="•"/>
      <w:lvlJc w:val="left"/>
      <w:pPr>
        <w:tabs>
          <w:tab w:val="num" w:pos="1440"/>
        </w:tabs>
        <w:ind w:left="1440" w:hanging="360"/>
      </w:pPr>
      <w:rPr>
        <w:rFonts w:ascii="Times New Roman" w:hAnsi="Times New Roman" w:hint="default"/>
      </w:rPr>
    </w:lvl>
    <w:lvl w:ilvl="2" w:tplc="9E209994" w:tentative="1">
      <w:start w:val="1"/>
      <w:numFmt w:val="bullet"/>
      <w:lvlText w:val="•"/>
      <w:lvlJc w:val="left"/>
      <w:pPr>
        <w:tabs>
          <w:tab w:val="num" w:pos="2160"/>
        </w:tabs>
        <w:ind w:left="2160" w:hanging="360"/>
      </w:pPr>
      <w:rPr>
        <w:rFonts w:ascii="Times New Roman" w:hAnsi="Times New Roman" w:hint="default"/>
      </w:rPr>
    </w:lvl>
    <w:lvl w:ilvl="3" w:tplc="6E88D1C4" w:tentative="1">
      <w:start w:val="1"/>
      <w:numFmt w:val="bullet"/>
      <w:lvlText w:val="•"/>
      <w:lvlJc w:val="left"/>
      <w:pPr>
        <w:tabs>
          <w:tab w:val="num" w:pos="2880"/>
        </w:tabs>
        <w:ind w:left="2880" w:hanging="360"/>
      </w:pPr>
      <w:rPr>
        <w:rFonts w:ascii="Times New Roman" w:hAnsi="Times New Roman" w:hint="default"/>
      </w:rPr>
    </w:lvl>
    <w:lvl w:ilvl="4" w:tplc="CE02B02E" w:tentative="1">
      <w:start w:val="1"/>
      <w:numFmt w:val="bullet"/>
      <w:lvlText w:val="•"/>
      <w:lvlJc w:val="left"/>
      <w:pPr>
        <w:tabs>
          <w:tab w:val="num" w:pos="3600"/>
        </w:tabs>
        <w:ind w:left="3600" w:hanging="360"/>
      </w:pPr>
      <w:rPr>
        <w:rFonts w:ascii="Times New Roman" w:hAnsi="Times New Roman" w:hint="default"/>
      </w:rPr>
    </w:lvl>
    <w:lvl w:ilvl="5" w:tplc="87B6F66A" w:tentative="1">
      <w:start w:val="1"/>
      <w:numFmt w:val="bullet"/>
      <w:lvlText w:val="•"/>
      <w:lvlJc w:val="left"/>
      <w:pPr>
        <w:tabs>
          <w:tab w:val="num" w:pos="4320"/>
        </w:tabs>
        <w:ind w:left="4320" w:hanging="360"/>
      </w:pPr>
      <w:rPr>
        <w:rFonts w:ascii="Times New Roman" w:hAnsi="Times New Roman" w:hint="default"/>
      </w:rPr>
    </w:lvl>
    <w:lvl w:ilvl="6" w:tplc="D6725F18" w:tentative="1">
      <w:start w:val="1"/>
      <w:numFmt w:val="bullet"/>
      <w:lvlText w:val="•"/>
      <w:lvlJc w:val="left"/>
      <w:pPr>
        <w:tabs>
          <w:tab w:val="num" w:pos="5040"/>
        </w:tabs>
        <w:ind w:left="5040" w:hanging="360"/>
      </w:pPr>
      <w:rPr>
        <w:rFonts w:ascii="Times New Roman" w:hAnsi="Times New Roman" w:hint="default"/>
      </w:rPr>
    </w:lvl>
    <w:lvl w:ilvl="7" w:tplc="B3DEE9AE" w:tentative="1">
      <w:start w:val="1"/>
      <w:numFmt w:val="bullet"/>
      <w:lvlText w:val="•"/>
      <w:lvlJc w:val="left"/>
      <w:pPr>
        <w:tabs>
          <w:tab w:val="num" w:pos="5760"/>
        </w:tabs>
        <w:ind w:left="5760" w:hanging="360"/>
      </w:pPr>
      <w:rPr>
        <w:rFonts w:ascii="Times New Roman" w:hAnsi="Times New Roman" w:hint="default"/>
      </w:rPr>
    </w:lvl>
    <w:lvl w:ilvl="8" w:tplc="3D9CE9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57937AF8"/>
    <w:multiLevelType w:val="hybridMultilevel"/>
    <w:tmpl w:val="C7C2D020"/>
    <w:lvl w:ilvl="0" w:tplc="6618341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30D"/>
    <w:rsid w:val="00000E52"/>
    <w:rsid w:val="00002765"/>
    <w:rsid w:val="000308AF"/>
    <w:rsid w:val="00033648"/>
    <w:rsid w:val="000434B9"/>
    <w:rsid w:val="00046D81"/>
    <w:rsid w:val="00066158"/>
    <w:rsid w:val="000B3E6B"/>
    <w:rsid w:val="000C5B4C"/>
    <w:rsid w:val="000F0430"/>
    <w:rsid w:val="000F2458"/>
    <w:rsid w:val="00121752"/>
    <w:rsid w:val="00131901"/>
    <w:rsid w:val="0014046A"/>
    <w:rsid w:val="00145153"/>
    <w:rsid w:val="00192023"/>
    <w:rsid w:val="001E1151"/>
    <w:rsid w:val="0020533E"/>
    <w:rsid w:val="002265F2"/>
    <w:rsid w:val="002410C2"/>
    <w:rsid w:val="002621B6"/>
    <w:rsid w:val="00276B48"/>
    <w:rsid w:val="002D7892"/>
    <w:rsid w:val="00322D62"/>
    <w:rsid w:val="00343946"/>
    <w:rsid w:val="00346867"/>
    <w:rsid w:val="003A65E5"/>
    <w:rsid w:val="003D49C5"/>
    <w:rsid w:val="003F2400"/>
    <w:rsid w:val="003F436E"/>
    <w:rsid w:val="00421DFE"/>
    <w:rsid w:val="0042226D"/>
    <w:rsid w:val="00442319"/>
    <w:rsid w:val="00443663"/>
    <w:rsid w:val="0044634E"/>
    <w:rsid w:val="004536BB"/>
    <w:rsid w:val="00502281"/>
    <w:rsid w:val="00513451"/>
    <w:rsid w:val="00520255"/>
    <w:rsid w:val="00522EDB"/>
    <w:rsid w:val="00525B27"/>
    <w:rsid w:val="005C009C"/>
    <w:rsid w:val="005D1B63"/>
    <w:rsid w:val="005F057E"/>
    <w:rsid w:val="005F1E87"/>
    <w:rsid w:val="00630A04"/>
    <w:rsid w:val="00632BD7"/>
    <w:rsid w:val="00661511"/>
    <w:rsid w:val="00661F17"/>
    <w:rsid w:val="006A4CBD"/>
    <w:rsid w:val="006F6452"/>
    <w:rsid w:val="007767D1"/>
    <w:rsid w:val="007B2629"/>
    <w:rsid w:val="007F5A74"/>
    <w:rsid w:val="00817869"/>
    <w:rsid w:val="008340E5"/>
    <w:rsid w:val="00862DB8"/>
    <w:rsid w:val="008B382E"/>
    <w:rsid w:val="008E4777"/>
    <w:rsid w:val="00911B6C"/>
    <w:rsid w:val="0091430D"/>
    <w:rsid w:val="00924C6D"/>
    <w:rsid w:val="009315BA"/>
    <w:rsid w:val="00947417"/>
    <w:rsid w:val="00947CD6"/>
    <w:rsid w:val="00997FCA"/>
    <w:rsid w:val="009A13B8"/>
    <w:rsid w:val="009B68AC"/>
    <w:rsid w:val="00A07E31"/>
    <w:rsid w:val="00A14F68"/>
    <w:rsid w:val="00A2095A"/>
    <w:rsid w:val="00A32533"/>
    <w:rsid w:val="00AE56CC"/>
    <w:rsid w:val="00AE6B5E"/>
    <w:rsid w:val="00B54B65"/>
    <w:rsid w:val="00B74BA3"/>
    <w:rsid w:val="00BA0B6B"/>
    <w:rsid w:val="00BF117E"/>
    <w:rsid w:val="00BF2645"/>
    <w:rsid w:val="00BF72EA"/>
    <w:rsid w:val="00C574D4"/>
    <w:rsid w:val="00C80EAB"/>
    <w:rsid w:val="00C912DF"/>
    <w:rsid w:val="00C93497"/>
    <w:rsid w:val="00C95042"/>
    <w:rsid w:val="00CB07F8"/>
    <w:rsid w:val="00CF5AB2"/>
    <w:rsid w:val="00D124D7"/>
    <w:rsid w:val="00D41022"/>
    <w:rsid w:val="00D92B99"/>
    <w:rsid w:val="00DA1292"/>
    <w:rsid w:val="00DB757F"/>
    <w:rsid w:val="00DC6A45"/>
    <w:rsid w:val="00DD27F7"/>
    <w:rsid w:val="00DE5422"/>
    <w:rsid w:val="00DF672B"/>
    <w:rsid w:val="00E010FA"/>
    <w:rsid w:val="00E50784"/>
    <w:rsid w:val="00E57A08"/>
    <w:rsid w:val="00E910DA"/>
    <w:rsid w:val="00E9740D"/>
    <w:rsid w:val="00EB4806"/>
    <w:rsid w:val="00EF1F52"/>
    <w:rsid w:val="00F17857"/>
    <w:rsid w:val="00F514CE"/>
    <w:rsid w:val="00F82AEE"/>
    <w:rsid w:val="00FE3B4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51"/>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11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1151"/>
    <w:rPr>
      <w:rFonts w:ascii="Tahoma" w:hAnsi="Tahoma" w:cs="Tahoma"/>
      <w:sz w:val="16"/>
      <w:szCs w:val="16"/>
      <w:lang w:eastAsia="en-GB"/>
    </w:rPr>
  </w:style>
  <w:style w:type="paragraph" w:styleId="ListParagraph">
    <w:name w:val="List Paragraph"/>
    <w:basedOn w:val="Normal"/>
    <w:uiPriority w:val="99"/>
    <w:qFormat/>
    <w:rsid w:val="002621B6"/>
    <w:pPr>
      <w:ind w:left="720"/>
      <w:contextualSpacing/>
    </w:pPr>
  </w:style>
  <w:style w:type="character" w:styleId="CommentReference">
    <w:name w:val="annotation reference"/>
    <w:basedOn w:val="DefaultParagraphFont"/>
    <w:uiPriority w:val="99"/>
    <w:semiHidden/>
    <w:rsid w:val="00343946"/>
    <w:rPr>
      <w:rFonts w:cs="Times New Roman"/>
      <w:sz w:val="16"/>
      <w:szCs w:val="16"/>
    </w:rPr>
  </w:style>
  <w:style w:type="paragraph" w:styleId="CommentText">
    <w:name w:val="annotation text"/>
    <w:basedOn w:val="Normal"/>
    <w:link w:val="CommentTextChar"/>
    <w:uiPriority w:val="99"/>
    <w:semiHidden/>
    <w:rsid w:val="00343946"/>
  </w:style>
  <w:style w:type="character" w:customStyle="1" w:styleId="CommentTextChar">
    <w:name w:val="Comment Text Char"/>
    <w:basedOn w:val="DefaultParagraphFont"/>
    <w:link w:val="CommentText"/>
    <w:uiPriority w:val="99"/>
    <w:semiHidden/>
    <w:locked/>
    <w:rsid w:val="00525B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43946"/>
    <w:rPr>
      <w:b/>
      <w:bCs/>
    </w:rPr>
  </w:style>
  <w:style w:type="character" w:customStyle="1" w:styleId="CommentSubjectChar">
    <w:name w:val="Comment Subject Char"/>
    <w:basedOn w:val="CommentTextChar"/>
    <w:link w:val="CommentSubject"/>
    <w:uiPriority w:val="99"/>
    <w:semiHidden/>
    <w:locked/>
    <w:rsid w:val="00525B27"/>
    <w:rPr>
      <w:b/>
      <w:bCs/>
    </w:rPr>
  </w:style>
</w:styles>
</file>

<file path=word/webSettings.xml><?xml version="1.0" encoding="utf-8"?>
<w:webSettings xmlns:r="http://schemas.openxmlformats.org/officeDocument/2006/relationships" xmlns:w="http://schemas.openxmlformats.org/wordprocessingml/2006/main">
  <w:divs>
    <w:div w:id="1758668545">
      <w:marLeft w:val="0"/>
      <w:marRight w:val="0"/>
      <w:marTop w:val="0"/>
      <w:marBottom w:val="0"/>
      <w:divBdr>
        <w:top w:val="none" w:sz="0" w:space="0" w:color="auto"/>
        <w:left w:val="none" w:sz="0" w:space="0" w:color="auto"/>
        <w:bottom w:val="none" w:sz="0" w:space="0" w:color="auto"/>
        <w:right w:val="none" w:sz="0" w:space="0" w:color="auto"/>
      </w:divBdr>
      <w:divsChild>
        <w:div w:id="1758668544">
          <w:marLeft w:val="547"/>
          <w:marRight w:val="0"/>
          <w:marTop w:val="154"/>
          <w:marBottom w:val="0"/>
          <w:divBdr>
            <w:top w:val="none" w:sz="0" w:space="0" w:color="auto"/>
            <w:left w:val="none" w:sz="0" w:space="0" w:color="auto"/>
            <w:bottom w:val="none" w:sz="0" w:space="0" w:color="auto"/>
            <w:right w:val="none" w:sz="0" w:space="0" w:color="auto"/>
          </w:divBdr>
        </w:div>
        <w:div w:id="1758668548">
          <w:marLeft w:val="547"/>
          <w:marRight w:val="0"/>
          <w:marTop w:val="154"/>
          <w:marBottom w:val="0"/>
          <w:divBdr>
            <w:top w:val="none" w:sz="0" w:space="0" w:color="auto"/>
            <w:left w:val="none" w:sz="0" w:space="0" w:color="auto"/>
            <w:bottom w:val="none" w:sz="0" w:space="0" w:color="auto"/>
            <w:right w:val="none" w:sz="0" w:space="0" w:color="auto"/>
          </w:divBdr>
        </w:div>
      </w:divsChild>
    </w:div>
    <w:div w:id="1758668546">
      <w:marLeft w:val="0"/>
      <w:marRight w:val="0"/>
      <w:marTop w:val="0"/>
      <w:marBottom w:val="0"/>
      <w:divBdr>
        <w:top w:val="none" w:sz="0" w:space="0" w:color="auto"/>
        <w:left w:val="none" w:sz="0" w:space="0" w:color="auto"/>
        <w:bottom w:val="none" w:sz="0" w:space="0" w:color="auto"/>
        <w:right w:val="none" w:sz="0" w:space="0" w:color="auto"/>
      </w:divBdr>
    </w:div>
    <w:div w:id="1758668547">
      <w:marLeft w:val="0"/>
      <w:marRight w:val="0"/>
      <w:marTop w:val="0"/>
      <w:marBottom w:val="0"/>
      <w:divBdr>
        <w:top w:val="none" w:sz="0" w:space="0" w:color="auto"/>
        <w:left w:val="none" w:sz="0" w:space="0" w:color="auto"/>
        <w:bottom w:val="none" w:sz="0" w:space="0" w:color="auto"/>
        <w:right w:val="none" w:sz="0" w:space="0" w:color="auto"/>
      </w:divBdr>
    </w:div>
    <w:div w:id="1758668550">
      <w:marLeft w:val="0"/>
      <w:marRight w:val="0"/>
      <w:marTop w:val="0"/>
      <w:marBottom w:val="0"/>
      <w:divBdr>
        <w:top w:val="none" w:sz="0" w:space="0" w:color="auto"/>
        <w:left w:val="none" w:sz="0" w:space="0" w:color="auto"/>
        <w:bottom w:val="none" w:sz="0" w:space="0" w:color="auto"/>
        <w:right w:val="none" w:sz="0" w:space="0" w:color="auto"/>
      </w:divBdr>
      <w:divsChild>
        <w:div w:id="1758668549">
          <w:marLeft w:val="547"/>
          <w:marRight w:val="0"/>
          <w:marTop w:val="154"/>
          <w:marBottom w:val="0"/>
          <w:divBdr>
            <w:top w:val="none" w:sz="0" w:space="0" w:color="auto"/>
            <w:left w:val="none" w:sz="0" w:space="0" w:color="auto"/>
            <w:bottom w:val="none" w:sz="0" w:space="0" w:color="auto"/>
            <w:right w:val="none" w:sz="0" w:space="0" w:color="auto"/>
          </w:divBdr>
        </w:div>
        <w:div w:id="1758668553">
          <w:marLeft w:val="547"/>
          <w:marRight w:val="0"/>
          <w:marTop w:val="154"/>
          <w:marBottom w:val="0"/>
          <w:divBdr>
            <w:top w:val="none" w:sz="0" w:space="0" w:color="auto"/>
            <w:left w:val="none" w:sz="0" w:space="0" w:color="auto"/>
            <w:bottom w:val="none" w:sz="0" w:space="0" w:color="auto"/>
            <w:right w:val="none" w:sz="0" w:space="0" w:color="auto"/>
          </w:divBdr>
        </w:div>
      </w:divsChild>
    </w:div>
    <w:div w:id="1758668551">
      <w:marLeft w:val="0"/>
      <w:marRight w:val="0"/>
      <w:marTop w:val="0"/>
      <w:marBottom w:val="0"/>
      <w:divBdr>
        <w:top w:val="none" w:sz="0" w:space="0" w:color="auto"/>
        <w:left w:val="none" w:sz="0" w:space="0" w:color="auto"/>
        <w:bottom w:val="none" w:sz="0" w:space="0" w:color="auto"/>
        <w:right w:val="none" w:sz="0" w:space="0" w:color="auto"/>
      </w:divBdr>
    </w:div>
    <w:div w:id="1758668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2508</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Rothamsted Reseach</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anzinge</dc:creator>
  <cp:keywords/>
  <dc:description/>
  <cp:lastModifiedBy>anzinge</cp:lastModifiedBy>
  <cp:revision>4</cp:revision>
  <dcterms:created xsi:type="dcterms:W3CDTF">2010-03-16T13:19:00Z</dcterms:created>
  <dcterms:modified xsi:type="dcterms:W3CDTF">2010-08-26T15:48:00Z</dcterms:modified>
</cp:coreProperties>
</file>